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76FEA" w14:textId="77777777" w:rsidR="00186BF3" w:rsidRPr="00E8113C" w:rsidRDefault="00186BF3" w:rsidP="00206F58">
      <w:pPr>
        <w:ind w:right="-814"/>
        <w:rPr>
          <w:rFonts w:eastAsia="Arial" w:cs="Arial"/>
          <w:b/>
        </w:rPr>
      </w:pPr>
      <w:bookmarkStart w:id="0" w:name="_Hlk52473030"/>
      <w:bookmarkStart w:id="1" w:name="_GoBack"/>
      <w:bookmarkEnd w:id="1"/>
    </w:p>
    <w:tbl>
      <w:tblPr>
        <w:tblStyle w:val="Cuadrculadetab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643A84" w14:paraId="0AA76FED" w14:textId="77777777" w:rsidTr="00222BA9">
        <w:tc>
          <w:tcPr>
            <w:tcW w:w="993" w:type="dxa"/>
            <w:shd w:val="clear" w:color="auto" w:fill="auto"/>
          </w:tcPr>
          <w:p w14:paraId="0AA76FEB"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Sesión</w:t>
            </w:r>
          </w:p>
        </w:tc>
        <w:tc>
          <w:tcPr>
            <w:tcW w:w="7654" w:type="dxa"/>
          </w:tcPr>
          <w:p w14:paraId="0AA76FEC" w14:textId="3189AE28" w:rsidR="00186BF3" w:rsidRPr="00222BA9" w:rsidRDefault="00186BF3" w:rsidP="00F92E59">
            <w:pPr>
              <w:rPr>
                <w:rFonts w:eastAsia="Arial" w:cs="Arial"/>
                <w:bCs/>
                <w:sz w:val="22"/>
                <w:szCs w:val="22"/>
              </w:rPr>
            </w:pPr>
            <w:r w:rsidRPr="00222BA9">
              <w:rPr>
                <w:rFonts w:eastAsia="Arial" w:cs="Arial"/>
                <w:bCs/>
                <w:sz w:val="22"/>
                <w:szCs w:val="22"/>
              </w:rPr>
              <w:t>OG.SO.202</w:t>
            </w:r>
            <w:r w:rsidR="00051BCB">
              <w:rPr>
                <w:rFonts w:eastAsia="Arial" w:cs="Arial"/>
                <w:bCs/>
                <w:sz w:val="22"/>
                <w:szCs w:val="22"/>
              </w:rPr>
              <w:t>1</w:t>
            </w:r>
            <w:r w:rsidRPr="00222BA9">
              <w:rPr>
                <w:rFonts w:eastAsia="Arial" w:cs="Arial"/>
                <w:bCs/>
                <w:sz w:val="22"/>
                <w:szCs w:val="22"/>
              </w:rPr>
              <w:t>.</w:t>
            </w:r>
            <w:r w:rsidR="00051BCB">
              <w:rPr>
                <w:rFonts w:eastAsia="Arial" w:cs="Arial"/>
                <w:bCs/>
                <w:sz w:val="22"/>
                <w:szCs w:val="22"/>
              </w:rPr>
              <w:t>1</w:t>
            </w:r>
          </w:p>
        </w:tc>
      </w:tr>
      <w:tr w:rsidR="00186BF3" w:rsidRPr="00643A84" w14:paraId="0AA76FF0" w14:textId="77777777" w:rsidTr="00222BA9">
        <w:tc>
          <w:tcPr>
            <w:tcW w:w="993" w:type="dxa"/>
            <w:shd w:val="clear" w:color="auto" w:fill="auto"/>
          </w:tcPr>
          <w:p w14:paraId="0AA76FEE"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Fecha</w:t>
            </w:r>
          </w:p>
        </w:tc>
        <w:tc>
          <w:tcPr>
            <w:tcW w:w="7654" w:type="dxa"/>
          </w:tcPr>
          <w:p w14:paraId="0AA76FEF" w14:textId="733EE2C3" w:rsidR="00186BF3" w:rsidRPr="00222BA9" w:rsidRDefault="00051BCB" w:rsidP="00F92E59">
            <w:pPr>
              <w:rPr>
                <w:rFonts w:eastAsia="Arial" w:cs="Arial"/>
                <w:bCs/>
                <w:sz w:val="22"/>
                <w:szCs w:val="22"/>
              </w:rPr>
            </w:pPr>
            <w:r>
              <w:rPr>
                <w:rFonts w:eastAsia="Arial" w:cs="Arial"/>
                <w:bCs/>
                <w:sz w:val="22"/>
                <w:szCs w:val="22"/>
              </w:rPr>
              <w:t>18</w:t>
            </w:r>
            <w:r w:rsidR="00186BF3" w:rsidRPr="00222BA9">
              <w:rPr>
                <w:rFonts w:eastAsia="Arial" w:cs="Arial"/>
                <w:bCs/>
                <w:sz w:val="22"/>
                <w:szCs w:val="22"/>
              </w:rPr>
              <w:t xml:space="preserve"> de </w:t>
            </w:r>
            <w:r>
              <w:rPr>
                <w:rFonts w:eastAsia="Arial" w:cs="Arial"/>
                <w:bCs/>
                <w:sz w:val="22"/>
                <w:szCs w:val="22"/>
              </w:rPr>
              <w:t>enero</w:t>
            </w:r>
            <w:r w:rsidR="00186BF3" w:rsidRPr="00222BA9">
              <w:rPr>
                <w:rFonts w:eastAsia="Arial" w:cs="Arial"/>
                <w:bCs/>
                <w:sz w:val="22"/>
                <w:szCs w:val="22"/>
              </w:rPr>
              <w:t xml:space="preserve"> de 202</w:t>
            </w:r>
            <w:r>
              <w:rPr>
                <w:rFonts w:eastAsia="Arial" w:cs="Arial"/>
                <w:bCs/>
                <w:sz w:val="22"/>
                <w:szCs w:val="22"/>
              </w:rPr>
              <w:t>1</w:t>
            </w:r>
          </w:p>
        </w:tc>
      </w:tr>
      <w:tr w:rsidR="00186BF3" w:rsidRPr="00643A84" w14:paraId="0AA76FF3" w14:textId="77777777" w:rsidTr="00222BA9">
        <w:tc>
          <w:tcPr>
            <w:tcW w:w="993" w:type="dxa"/>
            <w:shd w:val="clear" w:color="auto" w:fill="auto"/>
          </w:tcPr>
          <w:p w14:paraId="0AA76FF1"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Hora</w:t>
            </w:r>
          </w:p>
        </w:tc>
        <w:tc>
          <w:tcPr>
            <w:tcW w:w="7654" w:type="dxa"/>
          </w:tcPr>
          <w:p w14:paraId="0AA76FF2" w14:textId="1F0D22B2" w:rsidR="00186BF3" w:rsidRPr="00222BA9" w:rsidRDefault="00186BF3" w:rsidP="00F92E59">
            <w:pPr>
              <w:rPr>
                <w:rFonts w:eastAsia="Arial" w:cs="Arial"/>
                <w:bCs/>
                <w:sz w:val="22"/>
                <w:szCs w:val="22"/>
              </w:rPr>
            </w:pPr>
            <w:r w:rsidRPr="00222BA9">
              <w:rPr>
                <w:rFonts w:eastAsia="Arial" w:cs="Arial"/>
                <w:bCs/>
                <w:sz w:val="22"/>
                <w:szCs w:val="22"/>
              </w:rPr>
              <w:t>1</w:t>
            </w:r>
            <w:r w:rsidR="000B5C7E">
              <w:rPr>
                <w:rFonts w:eastAsia="Arial" w:cs="Arial"/>
                <w:bCs/>
                <w:sz w:val="22"/>
                <w:szCs w:val="22"/>
              </w:rPr>
              <w:t>7</w:t>
            </w:r>
            <w:r w:rsidRPr="00222BA9">
              <w:rPr>
                <w:rFonts w:eastAsia="Arial" w:cs="Arial"/>
                <w:bCs/>
                <w:sz w:val="22"/>
                <w:szCs w:val="22"/>
              </w:rPr>
              <w:t>:00 horas</w:t>
            </w:r>
          </w:p>
        </w:tc>
      </w:tr>
      <w:tr w:rsidR="00186BF3" w:rsidRPr="00643A84" w14:paraId="0AA76FF8" w14:textId="77777777" w:rsidTr="00222BA9">
        <w:tc>
          <w:tcPr>
            <w:tcW w:w="993" w:type="dxa"/>
            <w:shd w:val="clear" w:color="auto" w:fill="auto"/>
          </w:tcPr>
          <w:p w14:paraId="0AA76FF4"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Lugar</w:t>
            </w:r>
          </w:p>
        </w:tc>
        <w:tc>
          <w:tcPr>
            <w:tcW w:w="7654" w:type="dxa"/>
          </w:tcPr>
          <w:p w14:paraId="1D21FE31" w14:textId="129C3406" w:rsidR="00103F54" w:rsidRPr="001B17E1" w:rsidRDefault="00186BF3" w:rsidP="001B17E1">
            <w:pPr>
              <w:rPr>
                <w:rFonts w:cs="Arial"/>
                <w:sz w:val="22"/>
                <w:szCs w:val="22"/>
              </w:rPr>
            </w:pPr>
            <w:r w:rsidRPr="00222BA9">
              <w:rPr>
                <w:rFonts w:cs="Arial"/>
                <w:sz w:val="22"/>
                <w:szCs w:val="22"/>
              </w:rPr>
              <w:t>Vía remota mediante plataforma de videoconferencias con el enlace</w:t>
            </w:r>
            <w:r w:rsidR="001B17E1">
              <w:rPr>
                <w:rFonts w:cs="Arial"/>
                <w:sz w:val="22"/>
                <w:szCs w:val="22"/>
              </w:rPr>
              <w:t xml:space="preserve"> </w:t>
            </w:r>
            <w:hyperlink r:id="rId7" w:history="1">
              <w:r w:rsidR="001B17E1" w:rsidRPr="00502640">
                <w:rPr>
                  <w:rStyle w:val="Hipervnculo"/>
                  <w:rFonts w:eastAsia="Arial" w:cs="Arial"/>
                  <w:sz w:val="18"/>
                  <w:szCs w:val="16"/>
                </w:rPr>
                <w:t>https://teams.microsoft.com/l/meetup-join/19%3ameeting_YzE2N2Q0YjMtNzY2MS00YzcyLWE5MDktOGNkMjgxNDk0NWY1%40thread.v2/0?context=%7b%22Tid%22%3a%22eb45f0fe-1d5e-4158-b768-7f16522faec7%22%2c%22Oid%22%3a%22674094bb-114e-413e-a62b-c7798923df79%22%7d</w:t>
              </w:r>
            </w:hyperlink>
            <w:r w:rsidR="00103F54" w:rsidRPr="008A7477">
              <w:rPr>
                <w:rFonts w:eastAsia="Arial" w:cs="Arial"/>
                <w:sz w:val="18"/>
                <w:szCs w:val="16"/>
              </w:rPr>
              <w:t xml:space="preserve"> </w:t>
            </w:r>
          </w:p>
          <w:p w14:paraId="0AA76FF7" w14:textId="4AEDBABF" w:rsidR="00186BF3" w:rsidRPr="00222BA9" w:rsidRDefault="00186BF3" w:rsidP="00F92E59">
            <w:pPr>
              <w:rPr>
                <w:rFonts w:eastAsia="Arial" w:cs="Arial"/>
                <w:bCs/>
                <w:sz w:val="22"/>
                <w:szCs w:val="22"/>
              </w:rPr>
            </w:pPr>
          </w:p>
        </w:tc>
      </w:tr>
    </w:tbl>
    <w:p w14:paraId="0AA76FF9" w14:textId="77777777" w:rsidR="00186BF3" w:rsidRDefault="00186BF3" w:rsidP="00186BF3">
      <w:pPr>
        <w:rPr>
          <w:rFonts w:eastAsia="Arial" w:cs="Arial"/>
          <w:b/>
          <w:szCs w:val="22"/>
        </w:rPr>
      </w:pPr>
    </w:p>
    <w:p w14:paraId="0AA76FFA" w14:textId="77777777" w:rsidR="00186BF3" w:rsidRDefault="00186BF3" w:rsidP="00186BF3">
      <w:pPr>
        <w:rPr>
          <w:rFonts w:eastAsia="Arial" w:cs="Arial"/>
          <w:b/>
        </w:rPr>
      </w:pPr>
    </w:p>
    <w:p w14:paraId="0AA76FFB" w14:textId="15F25355" w:rsidR="00186BF3" w:rsidRPr="00A401B8" w:rsidRDefault="00186BF3" w:rsidP="00186BF3">
      <w:pPr>
        <w:rPr>
          <w:rFonts w:cs="Arial"/>
        </w:rPr>
      </w:pPr>
      <w:r w:rsidRPr="00A401B8">
        <w:rPr>
          <w:rFonts w:cs="Arial"/>
        </w:rPr>
        <w:t xml:space="preserve">Conforme con lo dispuesto en el artículo 28 de la Ley del Sistema Anticorrupción del Estado de Jalisco, del 75.5 de la Ley Orgánica del Poder Ejecutivo del Estado de Jalisco y el artículo 14 del Estatuto Orgánico de la Secretaría Ejecutiva del Sistema Estatal Anticorrupción de Jalisco, y previa convocatoria emitida el </w:t>
      </w:r>
      <w:r w:rsidR="00103F54">
        <w:rPr>
          <w:rFonts w:cs="Arial"/>
        </w:rPr>
        <w:t>11</w:t>
      </w:r>
      <w:r w:rsidR="00EB51CF">
        <w:rPr>
          <w:rFonts w:cs="Arial"/>
        </w:rPr>
        <w:t xml:space="preserve"> de </w:t>
      </w:r>
      <w:r w:rsidR="00103F54">
        <w:rPr>
          <w:rFonts w:cs="Arial"/>
        </w:rPr>
        <w:t>enero</w:t>
      </w:r>
      <w:r w:rsidR="00EB51CF">
        <w:rPr>
          <w:rFonts w:cs="Arial"/>
        </w:rPr>
        <w:t xml:space="preserve"> de 202</w:t>
      </w:r>
      <w:r w:rsidR="00103F54">
        <w:rPr>
          <w:rFonts w:cs="Arial"/>
        </w:rPr>
        <w:t>1</w:t>
      </w:r>
      <w:r w:rsidRPr="00A401B8">
        <w:rPr>
          <w:rFonts w:cs="Arial"/>
        </w:rPr>
        <w:t xml:space="preserve">, </w:t>
      </w:r>
      <w:r w:rsidR="006F1F6A">
        <w:rPr>
          <w:rFonts w:cs="Arial"/>
        </w:rPr>
        <w:t>quienes integran el</w:t>
      </w:r>
      <w:r w:rsidRPr="00A401B8">
        <w:rPr>
          <w:rFonts w:cs="Arial"/>
        </w:rPr>
        <w:t xml:space="preserve"> Órgano de Gobierno de la Secretaría Ejecutiva del Sistema Estatal Anticorrupción de Jalisco celebran la </w:t>
      </w:r>
      <w:r w:rsidR="00103F54">
        <w:rPr>
          <w:rFonts w:cs="Arial"/>
        </w:rPr>
        <w:t>Primera</w:t>
      </w:r>
      <w:r w:rsidRPr="00A401B8">
        <w:rPr>
          <w:rFonts w:cs="Arial"/>
        </w:rPr>
        <w:t xml:space="preserve"> Sesión </w:t>
      </w:r>
      <w:r>
        <w:rPr>
          <w:rFonts w:cs="Arial"/>
        </w:rPr>
        <w:t>O</w:t>
      </w:r>
      <w:r w:rsidRPr="00A401B8">
        <w:rPr>
          <w:rFonts w:cs="Arial"/>
        </w:rPr>
        <w:t xml:space="preserve">rdinaria en el día </w:t>
      </w:r>
      <w:r w:rsidR="006F1F6A">
        <w:rPr>
          <w:rFonts w:cs="Arial"/>
        </w:rPr>
        <w:t xml:space="preserve">y hora </w:t>
      </w:r>
      <w:r w:rsidRPr="00A401B8">
        <w:rPr>
          <w:rFonts w:cs="Arial"/>
        </w:rPr>
        <w:t>señalado</w:t>
      </w:r>
      <w:r w:rsidR="006F1F6A">
        <w:rPr>
          <w:rFonts w:cs="Arial"/>
        </w:rPr>
        <w:t>s</w:t>
      </w:r>
      <w:r w:rsidRPr="00A401B8">
        <w:rPr>
          <w:rFonts w:cs="Arial"/>
        </w:rPr>
        <w:t>, bajo el siguiente</w:t>
      </w:r>
    </w:p>
    <w:p w14:paraId="0AA76FFC" w14:textId="77777777" w:rsidR="00186BF3" w:rsidRPr="00DB169F" w:rsidRDefault="00186BF3" w:rsidP="00186BF3">
      <w:pPr>
        <w:rPr>
          <w:rFonts w:eastAsia="Arial" w:cs="Arial"/>
          <w:szCs w:val="22"/>
        </w:rPr>
      </w:pPr>
    </w:p>
    <w:p w14:paraId="0AA76FFD" w14:textId="77777777" w:rsidR="00186BF3" w:rsidRDefault="00186BF3" w:rsidP="00186BF3">
      <w:pPr>
        <w:rPr>
          <w:rFonts w:eastAsia="Arial" w:cs="Arial"/>
          <w:b/>
          <w:bCs/>
          <w:color w:val="006078"/>
          <w:szCs w:val="22"/>
        </w:rPr>
      </w:pPr>
      <w:r w:rsidRPr="00643A84">
        <w:rPr>
          <w:rFonts w:eastAsia="Arial" w:cs="Arial"/>
          <w:b/>
          <w:bCs/>
          <w:color w:val="006078"/>
          <w:szCs w:val="22"/>
        </w:rPr>
        <w:t>Orden del día</w:t>
      </w:r>
    </w:p>
    <w:p w14:paraId="0AA76FFE" w14:textId="77777777" w:rsidR="00186BF3" w:rsidRPr="00DC0428" w:rsidRDefault="00186BF3" w:rsidP="00186BF3">
      <w:pPr>
        <w:rPr>
          <w:rFonts w:eastAsia="Arial" w:cs="Arial"/>
          <w:b/>
          <w:bCs/>
          <w:color w:val="006078"/>
          <w:szCs w:val="22"/>
        </w:rPr>
      </w:pPr>
    </w:p>
    <w:p w14:paraId="07668E70" w14:textId="327E7D8B" w:rsidR="00CD1E0F" w:rsidRDefault="00CD1E0F" w:rsidP="00CD1E0F">
      <w:pPr>
        <w:pStyle w:val="Prrafodelista"/>
        <w:numPr>
          <w:ilvl w:val="0"/>
          <w:numId w:val="23"/>
        </w:numPr>
        <w:ind w:left="1222" w:right="567" w:hanging="502"/>
        <w:jc w:val="both"/>
        <w:rPr>
          <w:rFonts w:eastAsia="Arial" w:cs="Arial"/>
          <w:szCs w:val="20"/>
        </w:rPr>
      </w:pPr>
      <w:r>
        <w:rPr>
          <w:rFonts w:eastAsia="Arial" w:cs="Arial"/>
          <w:szCs w:val="20"/>
        </w:rPr>
        <w:t xml:space="preserve">Registro de asistencia y en su caso, declaratoria de </w:t>
      </w:r>
      <w:r w:rsidRPr="001B17E1">
        <w:rPr>
          <w:rFonts w:eastAsia="Arial" w:cs="Arial"/>
          <w:i/>
          <w:iCs/>
          <w:szCs w:val="20"/>
        </w:rPr>
        <w:t>qu</w:t>
      </w:r>
      <w:r w:rsidR="001B17E1" w:rsidRPr="001B17E1">
        <w:rPr>
          <w:rFonts w:eastAsia="Arial" w:cs="Arial"/>
          <w:i/>
          <w:iCs/>
          <w:szCs w:val="20"/>
        </w:rPr>
        <w:t>o</w:t>
      </w:r>
      <w:r w:rsidRPr="001B17E1">
        <w:rPr>
          <w:rFonts w:eastAsia="Arial" w:cs="Arial"/>
          <w:i/>
          <w:iCs/>
          <w:szCs w:val="20"/>
        </w:rPr>
        <w:t>rum</w:t>
      </w:r>
    </w:p>
    <w:p w14:paraId="047301C2" w14:textId="6FB4DD08" w:rsidR="00CD1E0F" w:rsidRDefault="00CD1E0F" w:rsidP="00CD1E0F">
      <w:pPr>
        <w:pStyle w:val="Prrafodelista"/>
        <w:numPr>
          <w:ilvl w:val="0"/>
          <w:numId w:val="23"/>
        </w:numPr>
        <w:ind w:left="1222" w:right="567" w:hanging="502"/>
        <w:jc w:val="both"/>
        <w:rPr>
          <w:rFonts w:eastAsia="Arial" w:cs="Arial"/>
          <w:szCs w:val="20"/>
        </w:rPr>
      </w:pPr>
      <w:r>
        <w:rPr>
          <w:rFonts w:eastAsia="Arial" w:cs="Arial"/>
          <w:szCs w:val="20"/>
        </w:rPr>
        <w:t>Lectura y</w:t>
      </w:r>
      <w:r w:rsidR="001B17E1">
        <w:rPr>
          <w:rFonts w:eastAsia="Arial" w:cs="Arial"/>
          <w:szCs w:val="20"/>
        </w:rPr>
        <w:t>,</w:t>
      </w:r>
      <w:r>
        <w:rPr>
          <w:rFonts w:eastAsia="Arial" w:cs="Arial"/>
          <w:szCs w:val="20"/>
        </w:rPr>
        <w:t xml:space="preserve"> en su caso, aprobación del Orden del </w:t>
      </w:r>
      <w:r w:rsidR="001B17E1">
        <w:rPr>
          <w:rFonts w:eastAsia="Arial" w:cs="Arial"/>
          <w:szCs w:val="20"/>
        </w:rPr>
        <w:t>d</w:t>
      </w:r>
      <w:r>
        <w:rPr>
          <w:rFonts w:eastAsia="Arial" w:cs="Arial"/>
          <w:szCs w:val="20"/>
        </w:rPr>
        <w:t>ía</w:t>
      </w:r>
    </w:p>
    <w:p w14:paraId="4B172340" w14:textId="02C32551" w:rsidR="00CD1E0F" w:rsidRDefault="00CD1E0F" w:rsidP="00CD1E0F">
      <w:pPr>
        <w:pStyle w:val="Prrafodelista"/>
        <w:numPr>
          <w:ilvl w:val="0"/>
          <w:numId w:val="23"/>
        </w:numPr>
        <w:ind w:left="1222" w:right="567" w:hanging="502"/>
        <w:jc w:val="both"/>
        <w:rPr>
          <w:rFonts w:eastAsia="Arial" w:cs="Arial"/>
          <w:szCs w:val="20"/>
        </w:rPr>
      </w:pPr>
      <w:r>
        <w:rPr>
          <w:rFonts w:eastAsia="Arial" w:cs="Arial"/>
          <w:szCs w:val="20"/>
        </w:rPr>
        <w:t>Lectura y</w:t>
      </w:r>
      <w:r w:rsidR="001B17E1">
        <w:rPr>
          <w:rFonts w:eastAsia="Arial" w:cs="Arial"/>
          <w:szCs w:val="20"/>
        </w:rPr>
        <w:t>,</w:t>
      </w:r>
      <w:r>
        <w:rPr>
          <w:rFonts w:eastAsia="Arial" w:cs="Arial"/>
          <w:szCs w:val="20"/>
        </w:rPr>
        <w:t xml:space="preserve"> en su caso, aprobación y firma de las </w:t>
      </w:r>
      <w:r w:rsidR="001B17E1">
        <w:rPr>
          <w:rFonts w:eastAsia="Arial" w:cs="Arial"/>
          <w:szCs w:val="20"/>
        </w:rPr>
        <w:t>a</w:t>
      </w:r>
      <w:r>
        <w:rPr>
          <w:rFonts w:eastAsia="Arial" w:cs="Arial"/>
          <w:szCs w:val="20"/>
        </w:rPr>
        <w:t xml:space="preserve">ctas de las </w:t>
      </w:r>
      <w:r w:rsidR="001B17E1">
        <w:rPr>
          <w:rFonts w:eastAsia="Arial" w:cs="Arial"/>
          <w:szCs w:val="20"/>
        </w:rPr>
        <w:t>s</w:t>
      </w:r>
      <w:r>
        <w:rPr>
          <w:rFonts w:eastAsia="Arial" w:cs="Arial"/>
          <w:szCs w:val="20"/>
        </w:rPr>
        <w:t>esiones celebradas el 26 de octubre y 30 de noviembre de 20</w:t>
      </w:r>
      <w:r w:rsidR="00C43830">
        <w:rPr>
          <w:rFonts w:eastAsia="Arial" w:cs="Arial"/>
          <w:szCs w:val="20"/>
        </w:rPr>
        <w:t>20</w:t>
      </w:r>
    </w:p>
    <w:p w14:paraId="51B03BCB" w14:textId="76CD47C3" w:rsidR="00CD1E0F" w:rsidRPr="00905605" w:rsidRDefault="00CD1E0F" w:rsidP="00CD1E0F">
      <w:pPr>
        <w:pStyle w:val="Prrafodelista"/>
        <w:numPr>
          <w:ilvl w:val="0"/>
          <w:numId w:val="23"/>
        </w:numPr>
        <w:ind w:left="1222" w:right="567" w:hanging="502"/>
        <w:jc w:val="both"/>
        <w:rPr>
          <w:rFonts w:eastAsia="Arial" w:cs="Arial"/>
          <w:szCs w:val="20"/>
        </w:rPr>
      </w:pPr>
      <w:r>
        <w:rPr>
          <w:rFonts w:eastAsia="Arial" w:cs="Arial"/>
          <w:szCs w:val="20"/>
        </w:rPr>
        <w:t xml:space="preserve">Presentación para conocimiento del </w:t>
      </w:r>
      <w:r w:rsidR="00C43830">
        <w:rPr>
          <w:rFonts w:eastAsia="Arial" w:cs="Arial"/>
          <w:szCs w:val="20"/>
        </w:rPr>
        <w:t>s</w:t>
      </w:r>
      <w:r>
        <w:rPr>
          <w:rFonts w:eastAsia="Arial" w:cs="Arial"/>
          <w:szCs w:val="20"/>
        </w:rPr>
        <w:t xml:space="preserve">eguimiento de </w:t>
      </w:r>
      <w:r w:rsidR="00C43830">
        <w:rPr>
          <w:rFonts w:eastAsia="Arial" w:cs="Arial"/>
          <w:szCs w:val="20"/>
        </w:rPr>
        <w:t>a</w:t>
      </w:r>
      <w:r>
        <w:rPr>
          <w:rFonts w:eastAsia="Arial" w:cs="Arial"/>
          <w:szCs w:val="20"/>
        </w:rPr>
        <w:t>cuerdos</w:t>
      </w:r>
    </w:p>
    <w:p w14:paraId="70F2CA03" w14:textId="7467ED34" w:rsidR="00CD1E0F" w:rsidRDefault="00CD1E0F" w:rsidP="00CD1E0F">
      <w:pPr>
        <w:pStyle w:val="Prrafodelista"/>
        <w:numPr>
          <w:ilvl w:val="0"/>
          <w:numId w:val="23"/>
        </w:numPr>
        <w:ind w:left="1222" w:right="567" w:hanging="502"/>
        <w:jc w:val="both"/>
        <w:rPr>
          <w:rFonts w:eastAsia="Arial" w:cs="Arial"/>
          <w:szCs w:val="20"/>
        </w:rPr>
      </w:pPr>
      <w:r>
        <w:rPr>
          <w:rFonts w:eastAsia="Arial" w:cs="Arial"/>
          <w:szCs w:val="20"/>
        </w:rPr>
        <w:t xml:space="preserve">Presentación para conocimiento del cierre del </w:t>
      </w:r>
      <w:r w:rsidR="00C43830">
        <w:rPr>
          <w:rFonts w:eastAsia="Arial" w:cs="Arial"/>
          <w:szCs w:val="20"/>
        </w:rPr>
        <w:t>E</w:t>
      </w:r>
      <w:r>
        <w:rPr>
          <w:rFonts w:eastAsia="Arial" w:cs="Arial"/>
          <w:szCs w:val="20"/>
        </w:rPr>
        <w:t xml:space="preserve">jercicio </w:t>
      </w:r>
      <w:r w:rsidR="00C43830">
        <w:rPr>
          <w:rFonts w:eastAsia="Arial" w:cs="Arial"/>
          <w:szCs w:val="20"/>
        </w:rPr>
        <w:t>F</w:t>
      </w:r>
      <w:r>
        <w:rPr>
          <w:rFonts w:eastAsia="Arial" w:cs="Arial"/>
          <w:szCs w:val="20"/>
        </w:rPr>
        <w:t>iscal 2020</w:t>
      </w:r>
    </w:p>
    <w:p w14:paraId="2D3CCB2E" w14:textId="251B6494" w:rsidR="00CD1E0F" w:rsidRDefault="00CD1E0F" w:rsidP="00CD1E0F">
      <w:pPr>
        <w:pStyle w:val="Prrafodelista"/>
        <w:numPr>
          <w:ilvl w:val="0"/>
          <w:numId w:val="23"/>
        </w:numPr>
        <w:ind w:left="1222" w:right="567" w:hanging="502"/>
        <w:jc w:val="both"/>
        <w:rPr>
          <w:rFonts w:eastAsia="Arial" w:cs="Arial"/>
          <w:szCs w:val="20"/>
        </w:rPr>
      </w:pPr>
      <w:r>
        <w:rPr>
          <w:rFonts w:eastAsia="Arial" w:cs="Arial"/>
          <w:szCs w:val="20"/>
        </w:rPr>
        <w:t>Propuesta y</w:t>
      </w:r>
      <w:r w:rsidR="00C43830">
        <w:rPr>
          <w:rFonts w:eastAsia="Arial" w:cs="Arial"/>
          <w:szCs w:val="20"/>
        </w:rPr>
        <w:t>,</w:t>
      </w:r>
      <w:r>
        <w:rPr>
          <w:rFonts w:eastAsia="Arial" w:cs="Arial"/>
          <w:szCs w:val="20"/>
        </w:rPr>
        <w:t xml:space="preserve"> en su caso, aprobación del Presupuesto de Egresos y </w:t>
      </w:r>
      <w:r w:rsidR="00C43830">
        <w:rPr>
          <w:rFonts w:eastAsia="Arial" w:cs="Arial"/>
          <w:szCs w:val="20"/>
        </w:rPr>
        <w:t>P</w:t>
      </w:r>
      <w:r>
        <w:rPr>
          <w:rFonts w:eastAsia="Arial" w:cs="Arial"/>
          <w:szCs w:val="20"/>
        </w:rPr>
        <w:t xml:space="preserve">lantilla del personal de la Secretaría Ejecutiva para el </w:t>
      </w:r>
      <w:r w:rsidR="00C43830">
        <w:rPr>
          <w:rFonts w:eastAsia="Arial" w:cs="Arial"/>
          <w:szCs w:val="20"/>
        </w:rPr>
        <w:t>E</w:t>
      </w:r>
      <w:r>
        <w:rPr>
          <w:rFonts w:eastAsia="Arial" w:cs="Arial"/>
          <w:szCs w:val="20"/>
        </w:rPr>
        <w:t xml:space="preserve">jercicio </w:t>
      </w:r>
      <w:r w:rsidR="00C43830">
        <w:rPr>
          <w:rFonts w:eastAsia="Arial" w:cs="Arial"/>
          <w:szCs w:val="20"/>
        </w:rPr>
        <w:t>F</w:t>
      </w:r>
      <w:r>
        <w:rPr>
          <w:rFonts w:eastAsia="Arial" w:cs="Arial"/>
          <w:szCs w:val="20"/>
        </w:rPr>
        <w:t>iscal 2021</w:t>
      </w:r>
    </w:p>
    <w:p w14:paraId="104B6161" w14:textId="2C93B24D" w:rsidR="00CD1E0F" w:rsidRDefault="00CD1E0F" w:rsidP="00CD1E0F">
      <w:pPr>
        <w:pStyle w:val="Prrafodelista"/>
        <w:numPr>
          <w:ilvl w:val="0"/>
          <w:numId w:val="23"/>
        </w:numPr>
        <w:ind w:left="1222" w:right="567" w:hanging="502"/>
        <w:jc w:val="both"/>
        <w:rPr>
          <w:rFonts w:eastAsia="Arial" w:cs="Arial"/>
          <w:szCs w:val="20"/>
        </w:rPr>
      </w:pPr>
      <w:r>
        <w:rPr>
          <w:rFonts w:eastAsia="Arial" w:cs="Arial"/>
          <w:szCs w:val="20"/>
        </w:rPr>
        <w:t>Propuesta y</w:t>
      </w:r>
      <w:r w:rsidR="00C43830">
        <w:rPr>
          <w:rFonts w:eastAsia="Arial" w:cs="Arial"/>
          <w:szCs w:val="20"/>
        </w:rPr>
        <w:t>,</w:t>
      </w:r>
      <w:r>
        <w:rPr>
          <w:rFonts w:eastAsia="Arial" w:cs="Arial"/>
          <w:szCs w:val="20"/>
        </w:rPr>
        <w:t xml:space="preserve"> en su caso, aprobación de los términos del </w:t>
      </w:r>
      <w:r w:rsidRPr="0040122F">
        <w:rPr>
          <w:rFonts w:eastAsia="Arial" w:cs="Arial"/>
          <w:szCs w:val="20"/>
        </w:rPr>
        <w:t>contrato</w:t>
      </w:r>
      <w:r>
        <w:rPr>
          <w:rFonts w:eastAsia="Arial" w:cs="Arial"/>
          <w:szCs w:val="20"/>
        </w:rPr>
        <w:t xml:space="preserve"> para el pago de la contraprestación de integrantes del Comité de Participación Social</w:t>
      </w:r>
    </w:p>
    <w:p w14:paraId="36E38C86" w14:textId="68FE2309" w:rsidR="00CD1E0F" w:rsidRDefault="00CD1E0F" w:rsidP="00CD1E0F">
      <w:pPr>
        <w:pStyle w:val="Prrafodelista"/>
        <w:numPr>
          <w:ilvl w:val="0"/>
          <w:numId w:val="23"/>
        </w:numPr>
        <w:ind w:left="1222" w:right="567" w:hanging="502"/>
        <w:jc w:val="both"/>
        <w:rPr>
          <w:rFonts w:eastAsia="Arial" w:cs="Arial"/>
          <w:szCs w:val="20"/>
        </w:rPr>
      </w:pPr>
      <w:r>
        <w:rPr>
          <w:rFonts w:eastAsia="Arial" w:cs="Arial"/>
          <w:szCs w:val="20"/>
        </w:rPr>
        <w:t>Presentación y</w:t>
      </w:r>
      <w:r w:rsidR="00C43830">
        <w:rPr>
          <w:rFonts w:eastAsia="Arial" w:cs="Arial"/>
          <w:szCs w:val="20"/>
        </w:rPr>
        <w:t>,</w:t>
      </w:r>
      <w:r>
        <w:rPr>
          <w:rFonts w:eastAsia="Arial" w:cs="Arial"/>
          <w:szCs w:val="20"/>
        </w:rPr>
        <w:t xml:space="preserve"> en su caso, aprobación del Programa de Trabajo Anual 2021 de la Secretaría Ejecutiva</w:t>
      </w:r>
    </w:p>
    <w:p w14:paraId="5292B2B1" w14:textId="3AC0FC97" w:rsidR="00CD1E0F" w:rsidRPr="007A0E59" w:rsidRDefault="00CD1E0F" w:rsidP="00CD1E0F">
      <w:pPr>
        <w:pStyle w:val="Prrafodelista"/>
        <w:numPr>
          <w:ilvl w:val="0"/>
          <w:numId w:val="23"/>
        </w:numPr>
        <w:ind w:left="1222" w:right="567" w:hanging="502"/>
        <w:jc w:val="both"/>
        <w:rPr>
          <w:rFonts w:eastAsia="Arial" w:cs="Arial"/>
          <w:szCs w:val="20"/>
        </w:rPr>
      </w:pPr>
      <w:r w:rsidRPr="007A0E59">
        <w:rPr>
          <w:rFonts w:eastAsia="Arial" w:cs="Arial"/>
          <w:szCs w:val="20"/>
        </w:rPr>
        <w:t>Presentación y</w:t>
      </w:r>
      <w:r w:rsidR="00C43830">
        <w:rPr>
          <w:rFonts w:eastAsia="Arial" w:cs="Arial"/>
          <w:szCs w:val="20"/>
        </w:rPr>
        <w:t>,</w:t>
      </w:r>
      <w:r w:rsidRPr="007A0E59">
        <w:rPr>
          <w:rFonts w:eastAsia="Arial" w:cs="Arial"/>
          <w:szCs w:val="20"/>
        </w:rPr>
        <w:t xml:space="preserve"> en su caso, aprobación del Calendario de sesiones 2021</w:t>
      </w:r>
    </w:p>
    <w:p w14:paraId="60DE0B1D" w14:textId="77777777" w:rsidR="00CD1E0F" w:rsidRDefault="00CD1E0F" w:rsidP="00CD1E0F">
      <w:pPr>
        <w:pStyle w:val="Prrafodelista"/>
        <w:numPr>
          <w:ilvl w:val="0"/>
          <w:numId w:val="23"/>
        </w:numPr>
        <w:ind w:left="1222" w:right="567" w:hanging="502"/>
        <w:jc w:val="both"/>
        <w:rPr>
          <w:rFonts w:eastAsia="Arial" w:cs="Arial"/>
          <w:szCs w:val="20"/>
        </w:rPr>
      </w:pPr>
      <w:r>
        <w:rPr>
          <w:rFonts w:eastAsia="Arial" w:cs="Arial"/>
          <w:szCs w:val="20"/>
        </w:rPr>
        <w:t>Asuntos generales</w:t>
      </w:r>
    </w:p>
    <w:p w14:paraId="415D3712" w14:textId="77777777" w:rsidR="00CD1E0F" w:rsidRDefault="00CD1E0F" w:rsidP="00CD1E0F">
      <w:pPr>
        <w:pStyle w:val="Prrafodelista"/>
        <w:numPr>
          <w:ilvl w:val="0"/>
          <w:numId w:val="23"/>
        </w:numPr>
        <w:ind w:left="1222" w:right="567" w:hanging="502"/>
        <w:jc w:val="both"/>
        <w:rPr>
          <w:rFonts w:eastAsia="Arial" w:cs="Arial"/>
          <w:szCs w:val="20"/>
        </w:rPr>
      </w:pPr>
      <w:r>
        <w:rPr>
          <w:rFonts w:eastAsia="Arial" w:cs="Arial"/>
          <w:szCs w:val="20"/>
        </w:rPr>
        <w:t>Acuerdos</w:t>
      </w:r>
    </w:p>
    <w:p w14:paraId="301677B8" w14:textId="65373558" w:rsidR="00CD1E0F" w:rsidRDefault="00CD1E0F" w:rsidP="00CD1E0F">
      <w:pPr>
        <w:pStyle w:val="Prrafodelista"/>
        <w:numPr>
          <w:ilvl w:val="0"/>
          <w:numId w:val="23"/>
        </w:numPr>
        <w:ind w:left="1222" w:right="567" w:hanging="502"/>
        <w:jc w:val="both"/>
        <w:rPr>
          <w:rFonts w:eastAsia="Arial" w:cs="Arial"/>
          <w:szCs w:val="20"/>
        </w:rPr>
      </w:pPr>
      <w:r>
        <w:rPr>
          <w:rFonts w:eastAsia="Arial" w:cs="Arial"/>
          <w:szCs w:val="20"/>
        </w:rPr>
        <w:t xml:space="preserve">Clausura de la </w:t>
      </w:r>
      <w:r w:rsidR="00CA3E87">
        <w:rPr>
          <w:rFonts w:eastAsia="Arial" w:cs="Arial"/>
          <w:szCs w:val="20"/>
        </w:rPr>
        <w:t>s</w:t>
      </w:r>
      <w:r>
        <w:rPr>
          <w:rFonts w:eastAsia="Arial" w:cs="Arial"/>
          <w:szCs w:val="20"/>
        </w:rPr>
        <w:t>esión</w:t>
      </w:r>
    </w:p>
    <w:p w14:paraId="21BCFCB6" w14:textId="1DD5D120" w:rsidR="009A52FE" w:rsidRDefault="009A52FE" w:rsidP="002509DB">
      <w:pPr>
        <w:rPr>
          <w:rFonts w:eastAsia="Arial" w:cs="Arial"/>
          <w:szCs w:val="22"/>
        </w:rPr>
      </w:pPr>
    </w:p>
    <w:p w14:paraId="2EC47A90" w14:textId="050F1007" w:rsidR="002509DB" w:rsidRDefault="002509DB" w:rsidP="00186BF3">
      <w:pPr>
        <w:jc w:val="center"/>
        <w:rPr>
          <w:rFonts w:eastAsia="Arial" w:cs="Arial"/>
          <w:szCs w:val="22"/>
        </w:rPr>
      </w:pPr>
    </w:p>
    <w:p w14:paraId="2DE68F0C" w14:textId="010A832C" w:rsidR="00CD1E0F" w:rsidRDefault="00CD1E0F" w:rsidP="00186BF3">
      <w:pPr>
        <w:jc w:val="center"/>
        <w:rPr>
          <w:rFonts w:eastAsia="Arial" w:cs="Arial"/>
          <w:szCs w:val="22"/>
        </w:rPr>
      </w:pPr>
    </w:p>
    <w:p w14:paraId="0B56F139" w14:textId="2170E111" w:rsidR="00CD1E0F" w:rsidRDefault="00CD1E0F" w:rsidP="00186BF3">
      <w:pPr>
        <w:jc w:val="center"/>
        <w:rPr>
          <w:rFonts w:eastAsia="Arial" w:cs="Arial"/>
          <w:szCs w:val="22"/>
        </w:rPr>
      </w:pPr>
    </w:p>
    <w:p w14:paraId="0277017D" w14:textId="12066290" w:rsidR="00CA3E87" w:rsidRDefault="00CA3E87">
      <w:pPr>
        <w:spacing w:after="160" w:line="259" w:lineRule="auto"/>
        <w:jc w:val="left"/>
        <w:rPr>
          <w:rFonts w:eastAsia="Arial" w:cs="Arial"/>
          <w:szCs w:val="22"/>
        </w:rPr>
      </w:pPr>
      <w:r>
        <w:rPr>
          <w:rFonts w:eastAsia="Arial" w:cs="Arial"/>
          <w:szCs w:val="22"/>
        </w:rPr>
        <w:br w:type="page"/>
      </w:r>
    </w:p>
    <w:p w14:paraId="19FFEFE1" w14:textId="77777777" w:rsidR="00CD1E0F" w:rsidRPr="00187922" w:rsidRDefault="00CD1E0F" w:rsidP="00186BF3">
      <w:pPr>
        <w:jc w:val="center"/>
        <w:rPr>
          <w:rFonts w:eastAsia="Arial" w:cs="Arial"/>
          <w:szCs w:val="22"/>
        </w:rPr>
      </w:pPr>
    </w:p>
    <w:p w14:paraId="0AA7700E" w14:textId="77777777" w:rsidR="00186BF3" w:rsidRPr="00C86FA3" w:rsidRDefault="00186BF3" w:rsidP="00186BF3">
      <w:pPr>
        <w:pStyle w:val="Prrafodelista"/>
        <w:numPr>
          <w:ilvl w:val="0"/>
          <w:numId w:val="7"/>
        </w:numPr>
        <w:rPr>
          <w:rFonts w:eastAsia="Arial" w:cs="Arial"/>
          <w:b/>
          <w:bCs/>
          <w:color w:val="006078"/>
          <w:szCs w:val="22"/>
        </w:rPr>
      </w:pPr>
      <w:r w:rsidRPr="00C86FA3">
        <w:rPr>
          <w:rFonts w:eastAsia="Arial" w:cs="Arial"/>
          <w:b/>
          <w:bCs/>
          <w:color w:val="006078"/>
          <w:szCs w:val="22"/>
        </w:rPr>
        <w:t xml:space="preserve"> Registro de asistencia y, en su caso, declaratoria de </w:t>
      </w:r>
      <w:r w:rsidRPr="009A52FE">
        <w:rPr>
          <w:rFonts w:eastAsia="Arial" w:cs="Arial"/>
          <w:b/>
          <w:bCs/>
          <w:i/>
          <w:iCs/>
          <w:color w:val="006078"/>
          <w:szCs w:val="22"/>
        </w:rPr>
        <w:t>quorum</w:t>
      </w:r>
    </w:p>
    <w:p w14:paraId="0AA7700F" w14:textId="77777777" w:rsidR="00186BF3" w:rsidRPr="00DC0428" w:rsidRDefault="00186BF3" w:rsidP="00186BF3">
      <w:pPr>
        <w:rPr>
          <w:rFonts w:eastAsia="Arial" w:cs="Arial"/>
          <w:b/>
          <w:bCs/>
          <w:color w:val="006078"/>
          <w:szCs w:val="22"/>
        </w:rPr>
      </w:pPr>
    </w:p>
    <w:p w14:paraId="3E1B5AAA" w14:textId="77777777" w:rsidR="00CA3E87" w:rsidRDefault="00523D03" w:rsidP="00523D03">
      <w:pPr>
        <w:rPr>
          <w:rFonts w:eastAsia="Arial" w:cs="Arial"/>
          <w:szCs w:val="22"/>
          <w:lang w:val="es-ES"/>
        </w:rPr>
      </w:pPr>
      <w:r w:rsidRPr="00F648B0">
        <w:rPr>
          <w:rFonts w:eastAsia="Arial" w:cs="Arial"/>
          <w:szCs w:val="22"/>
          <w:lang w:val="es-ES"/>
        </w:rPr>
        <w:t xml:space="preserve">La </w:t>
      </w:r>
      <w:r w:rsidR="00637314">
        <w:rPr>
          <w:rFonts w:eastAsia="Arial" w:cs="Arial"/>
          <w:szCs w:val="22"/>
          <w:lang w:val="es-ES"/>
        </w:rPr>
        <w:t xml:space="preserve">Dra. Annel Vázquez Anderson, </w:t>
      </w:r>
      <w:r w:rsidRPr="00F648B0">
        <w:rPr>
          <w:rFonts w:eastAsia="Arial" w:cs="Arial"/>
          <w:szCs w:val="22"/>
          <w:lang w:val="es-ES"/>
        </w:rPr>
        <w:t>Presidenta del Órgano de Gobierno</w:t>
      </w:r>
      <w:r w:rsidR="00CA3E87">
        <w:rPr>
          <w:rFonts w:eastAsia="Arial" w:cs="Arial"/>
          <w:szCs w:val="22"/>
          <w:lang w:val="es-ES"/>
        </w:rPr>
        <w:t>,</w:t>
      </w:r>
      <w:r w:rsidR="009A52FE">
        <w:rPr>
          <w:rFonts w:eastAsia="Arial" w:cs="Arial"/>
          <w:szCs w:val="22"/>
          <w:lang w:val="es-ES"/>
        </w:rPr>
        <w:t xml:space="preserve"> </w:t>
      </w:r>
      <w:r w:rsidR="00527497">
        <w:rPr>
          <w:rFonts w:eastAsia="Arial" w:cs="Arial"/>
          <w:szCs w:val="22"/>
          <w:lang w:val="es-ES"/>
        </w:rPr>
        <w:t xml:space="preserve">da la bienvenida y </w:t>
      </w:r>
      <w:r w:rsidRPr="00F648B0">
        <w:rPr>
          <w:rFonts w:eastAsia="Arial" w:cs="Arial"/>
          <w:szCs w:val="22"/>
          <w:lang w:val="es-ES"/>
        </w:rPr>
        <w:t xml:space="preserve">solicita a la Secretaria Técnica verifique la asistencia de </w:t>
      </w:r>
      <w:r w:rsidR="00BF64CF">
        <w:rPr>
          <w:rFonts w:eastAsia="Arial" w:cs="Arial"/>
          <w:szCs w:val="22"/>
          <w:lang w:val="es-ES"/>
        </w:rPr>
        <w:t xml:space="preserve">quienes integran </w:t>
      </w:r>
      <w:r w:rsidRPr="00F648B0">
        <w:rPr>
          <w:rFonts w:eastAsia="Arial" w:cs="Arial"/>
          <w:szCs w:val="22"/>
          <w:lang w:val="es-ES"/>
        </w:rPr>
        <w:t xml:space="preserve">el Órgano de Gobierno e informe si </w:t>
      </w:r>
      <w:r w:rsidR="00394114">
        <w:rPr>
          <w:rFonts w:eastAsia="Arial" w:cs="Arial"/>
          <w:szCs w:val="22"/>
          <w:lang w:val="es-ES"/>
        </w:rPr>
        <w:t>existe</w:t>
      </w:r>
      <w:r w:rsidRPr="00F648B0">
        <w:rPr>
          <w:rFonts w:eastAsia="Arial" w:cs="Arial"/>
          <w:szCs w:val="22"/>
          <w:lang w:val="es-ES"/>
        </w:rPr>
        <w:t xml:space="preserve"> el </w:t>
      </w:r>
      <w:r w:rsidRPr="00CA3E87">
        <w:rPr>
          <w:rFonts w:eastAsia="Arial" w:cs="Arial"/>
          <w:i/>
          <w:iCs/>
          <w:szCs w:val="22"/>
          <w:lang w:val="es-ES"/>
        </w:rPr>
        <w:t>quorum</w:t>
      </w:r>
      <w:r w:rsidRPr="00F648B0">
        <w:rPr>
          <w:rFonts w:eastAsia="Arial" w:cs="Arial"/>
          <w:szCs w:val="22"/>
          <w:lang w:val="es-ES"/>
        </w:rPr>
        <w:t xml:space="preserve"> necesario para dar inicio a la sesión. </w:t>
      </w:r>
    </w:p>
    <w:p w14:paraId="4575776C" w14:textId="77777777" w:rsidR="00CA3E87" w:rsidRDefault="00CA3E87" w:rsidP="00523D03">
      <w:pPr>
        <w:rPr>
          <w:rFonts w:eastAsia="Arial" w:cs="Arial"/>
          <w:szCs w:val="22"/>
          <w:lang w:val="es-ES"/>
        </w:rPr>
      </w:pPr>
    </w:p>
    <w:p w14:paraId="22B2055A" w14:textId="7239E4A8" w:rsidR="00523D03" w:rsidRPr="00F648B0" w:rsidRDefault="00523D03" w:rsidP="00FB78B7">
      <w:pPr>
        <w:rPr>
          <w:rFonts w:eastAsia="Arial" w:cs="Arial"/>
          <w:szCs w:val="22"/>
          <w:lang w:val="es-ES"/>
        </w:rPr>
      </w:pPr>
      <w:r w:rsidRPr="00F648B0">
        <w:rPr>
          <w:rFonts w:eastAsia="Arial" w:cs="Arial"/>
          <w:szCs w:val="22"/>
          <w:lang w:val="es-ES"/>
        </w:rPr>
        <w:t xml:space="preserve">La Secretaria Técnica manifiesta que hay </w:t>
      </w:r>
      <w:r w:rsidRPr="006E4AF1">
        <w:rPr>
          <w:rFonts w:eastAsia="Arial" w:cs="Arial"/>
          <w:szCs w:val="22"/>
          <w:lang w:val="es-ES"/>
        </w:rPr>
        <w:t>quorum</w:t>
      </w:r>
      <w:r w:rsidRPr="00F648B0">
        <w:rPr>
          <w:rFonts w:eastAsia="Arial" w:cs="Arial"/>
          <w:szCs w:val="22"/>
          <w:lang w:val="es-ES"/>
        </w:rPr>
        <w:t>, ya que se encuentran presentes</w:t>
      </w:r>
      <w:r w:rsidR="0094189C">
        <w:rPr>
          <w:rFonts w:eastAsia="Arial" w:cs="Arial"/>
          <w:szCs w:val="22"/>
          <w:lang w:val="es-ES"/>
        </w:rPr>
        <w:t xml:space="preserve"> </w:t>
      </w:r>
      <w:r w:rsidR="006E4AF1" w:rsidRPr="006E4AF1">
        <w:rPr>
          <w:rFonts w:eastAsia="Arial" w:cs="Arial"/>
          <w:szCs w:val="22"/>
          <w:lang w:val="es-ES"/>
        </w:rPr>
        <w:t>Annel A. Vázquez Anderson</w:t>
      </w:r>
      <w:r w:rsidR="006E4AF1">
        <w:rPr>
          <w:rFonts w:eastAsia="Arial" w:cs="Arial"/>
          <w:szCs w:val="22"/>
          <w:lang w:val="es-ES"/>
        </w:rPr>
        <w:t xml:space="preserve">, </w:t>
      </w:r>
      <w:r w:rsidR="006E4AF1" w:rsidRPr="006E4AF1">
        <w:rPr>
          <w:rFonts w:eastAsia="Arial" w:cs="Arial"/>
          <w:szCs w:val="22"/>
          <w:lang w:val="es-ES"/>
        </w:rPr>
        <w:t>Presidenta del Órgano de Gobierno de la Secretaría Ejecutiva del Sistema Estatal Anticorrupción de Jalisco</w:t>
      </w:r>
      <w:r w:rsidR="00FB78B7">
        <w:rPr>
          <w:rFonts w:eastAsia="Arial" w:cs="Arial"/>
          <w:szCs w:val="22"/>
          <w:lang w:val="es-ES"/>
        </w:rPr>
        <w:t xml:space="preserve">, </w:t>
      </w:r>
      <w:r w:rsidR="00FB78B7" w:rsidRPr="00FB78B7">
        <w:rPr>
          <w:rFonts w:eastAsia="Arial" w:cs="Arial"/>
          <w:szCs w:val="22"/>
          <w:lang w:val="es-ES"/>
        </w:rPr>
        <w:t>Jorge Alejandro Ortiz Ramírez</w:t>
      </w:r>
      <w:r w:rsidR="00FB78B7">
        <w:rPr>
          <w:rFonts w:eastAsia="Arial" w:cs="Arial"/>
          <w:szCs w:val="22"/>
          <w:lang w:val="es-ES"/>
        </w:rPr>
        <w:t xml:space="preserve">, </w:t>
      </w:r>
      <w:r w:rsidR="00FB78B7" w:rsidRPr="00FB78B7">
        <w:rPr>
          <w:rFonts w:eastAsia="Arial" w:cs="Arial"/>
          <w:szCs w:val="22"/>
          <w:lang w:val="es-ES"/>
        </w:rPr>
        <w:t>Auditor Superior del Estado de Jalisco</w:t>
      </w:r>
      <w:r w:rsidR="00FB78B7">
        <w:rPr>
          <w:rFonts w:eastAsia="Arial" w:cs="Arial"/>
          <w:szCs w:val="22"/>
          <w:lang w:val="es-ES"/>
        </w:rPr>
        <w:t xml:space="preserve">, </w:t>
      </w:r>
      <w:r w:rsidR="00FB78B7" w:rsidRPr="00FB78B7">
        <w:rPr>
          <w:rFonts w:eastAsia="Arial" w:cs="Arial"/>
          <w:szCs w:val="22"/>
          <w:lang w:val="es-ES"/>
        </w:rPr>
        <w:t>Gerardo Ignacio de la Cruz Tovar</w:t>
      </w:r>
      <w:r w:rsidR="00FB78B7">
        <w:rPr>
          <w:rFonts w:eastAsia="Arial" w:cs="Arial"/>
          <w:szCs w:val="22"/>
          <w:lang w:val="es-ES"/>
        </w:rPr>
        <w:t xml:space="preserve">, </w:t>
      </w:r>
      <w:r w:rsidR="00FB78B7" w:rsidRPr="00FB78B7">
        <w:rPr>
          <w:rFonts w:eastAsia="Arial" w:cs="Arial"/>
          <w:szCs w:val="22"/>
          <w:lang w:val="es-ES"/>
        </w:rPr>
        <w:t>Fiscal Especializado</w:t>
      </w:r>
      <w:r w:rsidR="00FB78B7">
        <w:rPr>
          <w:rFonts w:eastAsia="Arial" w:cs="Arial"/>
          <w:szCs w:val="22"/>
          <w:lang w:val="es-ES"/>
        </w:rPr>
        <w:t xml:space="preserve"> e</w:t>
      </w:r>
      <w:r w:rsidR="00FB78B7" w:rsidRPr="00FB78B7">
        <w:rPr>
          <w:rFonts w:eastAsia="Arial" w:cs="Arial"/>
          <w:szCs w:val="22"/>
          <w:lang w:val="es-ES"/>
        </w:rPr>
        <w:t>n Combate a la Corrupción</w:t>
      </w:r>
      <w:r w:rsidR="00FB78B7">
        <w:rPr>
          <w:rFonts w:eastAsia="Arial" w:cs="Arial"/>
          <w:szCs w:val="22"/>
          <w:lang w:val="es-ES"/>
        </w:rPr>
        <w:t>,</w:t>
      </w:r>
      <w:r w:rsidR="00FB78B7" w:rsidRPr="00FB78B7">
        <w:t xml:space="preserve"> </w:t>
      </w:r>
      <w:r w:rsidR="00FB78B7" w:rsidRPr="00FB78B7">
        <w:rPr>
          <w:rFonts w:eastAsia="Arial" w:cs="Arial"/>
          <w:szCs w:val="22"/>
          <w:lang w:val="es-ES"/>
        </w:rPr>
        <w:t>María Teresa Brito Serrano</w:t>
      </w:r>
      <w:r w:rsidR="00FB78B7">
        <w:rPr>
          <w:rFonts w:eastAsia="Arial" w:cs="Arial"/>
          <w:szCs w:val="22"/>
          <w:lang w:val="es-ES"/>
        </w:rPr>
        <w:t xml:space="preserve">, </w:t>
      </w:r>
      <w:r w:rsidR="00FB78B7" w:rsidRPr="00FB78B7">
        <w:rPr>
          <w:rFonts w:eastAsia="Arial" w:cs="Arial"/>
          <w:szCs w:val="22"/>
          <w:lang w:val="es-ES"/>
        </w:rPr>
        <w:t>Contralora del Estado de Jalisco</w:t>
      </w:r>
      <w:r w:rsidR="00FB78B7">
        <w:rPr>
          <w:rFonts w:eastAsia="Arial" w:cs="Arial"/>
          <w:szCs w:val="22"/>
          <w:lang w:val="es-ES"/>
        </w:rPr>
        <w:t xml:space="preserve"> y </w:t>
      </w:r>
      <w:r w:rsidR="00FB78B7" w:rsidRPr="00FB78B7">
        <w:rPr>
          <w:rFonts w:eastAsia="Arial" w:cs="Arial"/>
          <w:szCs w:val="22"/>
          <w:lang w:val="es-ES"/>
        </w:rPr>
        <w:t>Cynthia Patricia Cantero Pacheco</w:t>
      </w:r>
      <w:r w:rsidR="00FB78B7">
        <w:rPr>
          <w:rFonts w:eastAsia="Arial" w:cs="Arial"/>
          <w:szCs w:val="22"/>
          <w:lang w:val="es-ES"/>
        </w:rPr>
        <w:t xml:space="preserve">, </w:t>
      </w:r>
      <w:r w:rsidR="00FB78B7" w:rsidRPr="00FB78B7">
        <w:rPr>
          <w:rFonts w:eastAsia="Arial" w:cs="Arial"/>
          <w:szCs w:val="22"/>
          <w:lang w:val="es-ES"/>
        </w:rPr>
        <w:t>Presidenta del Instituto de Transparencia, Información Pública y Protección de Datos Personales del Estado de Jalisco (ITEI)</w:t>
      </w:r>
      <w:r w:rsidR="00FB78B7">
        <w:rPr>
          <w:rFonts w:eastAsia="Arial" w:cs="Arial"/>
          <w:szCs w:val="22"/>
          <w:lang w:val="es-ES"/>
        </w:rPr>
        <w:t>,</w:t>
      </w:r>
      <w:r w:rsidR="006E4AF1" w:rsidRPr="006E4AF1">
        <w:rPr>
          <w:rFonts w:eastAsia="Arial" w:cs="Arial"/>
          <w:szCs w:val="22"/>
          <w:lang w:val="es-ES"/>
        </w:rPr>
        <w:t xml:space="preserve"> </w:t>
      </w:r>
      <w:r w:rsidR="00FB78B7">
        <w:rPr>
          <w:rFonts w:eastAsia="Arial" w:cs="Arial"/>
          <w:szCs w:val="22"/>
          <w:lang w:val="es-ES"/>
        </w:rPr>
        <w:t>integrantes d</w:t>
      </w:r>
      <w:r w:rsidRPr="00F648B0">
        <w:rPr>
          <w:rFonts w:eastAsia="Arial" w:cs="Arial"/>
          <w:szCs w:val="22"/>
          <w:lang w:val="es-ES"/>
        </w:rPr>
        <w:t>el Órgano de Gobierno.</w:t>
      </w:r>
      <w:r w:rsidR="00FB78B7">
        <w:rPr>
          <w:rFonts w:eastAsia="Arial" w:cs="Arial"/>
          <w:szCs w:val="22"/>
          <w:lang w:val="es-ES"/>
        </w:rPr>
        <w:t xml:space="preserve"> Así mismo informa de la ausencia de José Ramón Jiménez Gutiérrez, Magistrado Presidente del Tribunal de Justicia Administrativa del Estado de Jalisco. </w:t>
      </w:r>
    </w:p>
    <w:p w14:paraId="22841BEC" w14:textId="77777777" w:rsidR="00523D03" w:rsidRPr="00F648B0" w:rsidRDefault="00523D03" w:rsidP="00523D03">
      <w:pPr>
        <w:rPr>
          <w:rFonts w:eastAsia="Arial" w:cs="Arial"/>
          <w:szCs w:val="22"/>
          <w:lang w:val="es-ES"/>
        </w:rPr>
      </w:pPr>
    </w:p>
    <w:p w14:paraId="43792507" w14:textId="77777777" w:rsidR="004D4F90" w:rsidRDefault="00523D03" w:rsidP="00523D03">
      <w:pPr>
        <w:rPr>
          <w:rFonts w:eastAsia="Arial" w:cs="Arial"/>
          <w:szCs w:val="22"/>
          <w:lang w:val="es-ES"/>
        </w:rPr>
      </w:pPr>
      <w:r w:rsidRPr="00F648B0">
        <w:rPr>
          <w:rFonts w:eastAsia="Arial" w:cs="Arial"/>
          <w:szCs w:val="22"/>
          <w:lang w:val="es-ES"/>
        </w:rPr>
        <w:t xml:space="preserve">La Presidenta del Órgano de Gobierno declara abierta la </w:t>
      </w:r>
      <w:r w:rsidR="007A6229">
        <w:rPr>
          <w:rFonts w:eastAsia="Arial" w:cs="Arial"/>
          <w:szCs w:val="22"/>
          <w:lang w:val="es-ES"/>
        </w:rPr>
        <w:t>Primera</w:t>
      </w:r>
      <w:r w:rsidR="00EC7812">
        <w:rPr>
          <w:rFonts w:eastAsia="Arial" w:cs="Arial"/>
          <w:szCs w:val="22"/>
          <w:lang w:val="es-ES"/>
        </w:rPr>
        <w:t xml:space="preserve"> </w:t>
      </w:r>
      <w:r w:rsidRPr="00F648B0">
        <w:rPr>
          <w:rFonts w:eastAsia="Arial" w:cs="Arial"/>
          <w:szCs w:val="22"/>
          <w:lang w:val="es-ES"/>
        </w:rPr>
        <w:t>Sesión Ordinaria</w:t>
      </w:r>
      <w:r w:rsidR="004916FE">
        <w:rPr>
          <w:rFonts w:eastAsia="Arial" w:cs="Arial"/>
          <w:szCs w:val="22"/>
          <w:lang w:val="es-ES"/>
        </w:rPr>
        <w:t>,</w:t>
      </w:r>
      <w:r w:rsidR="001A7388">
        <w:rPr>
          <w:rFonts w:eastAsia="Arial" w:cs="Arial"/>
          <w:szCs w:val="22"/>
          <w:lang w:val="es-ES"/>
        </w:rPr>
        <w:t xml:space="preserve"> misma que se celebra a distancia de manera virtual</w:t>
      </w:r>
      <w:r w:rsidR="004D4F90">
        <w:rPr>
          <w:rFonts w:eastAsia="Arial" w:cs="Arial"/>
          <w:szCs w:val="22"/>
          <w:lang w:val="es-ES"/>
        </w:rPr>
        <w:t>,</w:t>
      </w:r>
      <w:r w:rsidR="00892C78">
        <w:rPr>
          <w:rFonts w:eastAsia="Arial" w:cs="Arial"/>
          <w:szCs w:val="22"/>
          <w:lang w:val="es-ES"/>
        </w:rPr>
        <w:t xml:space="preserve"> siendo las</w:t>
      </w:r>
      <w:r w:rsidRPr="00CA6C14">
        <w:rPr>
          <w:rFonts w:eastAsia="Arial" w:cs="Arial"/>
          <w:szCs w:val="22"/>
          <w:lang w:val="es-ES"/>
        </w:rPr>
        <w:t xml:space="preserve"> </w:t>
      </w:r>
      <w:r w:rsidRPr="00D679EF">
        <w:rPr>
          <w:rFonts w:eastAsia="Arial" w:cs="Arial"/>
          <w:szCs w:val="22"/>
          <w:lang w:val="es-ES"/>
        </w:rPr>
        <w:t>1</w:t>
      </w:r>
      <w:r w:rsidR="00EC7812">
        <w:rPr>
          <w:rFonts w:eastAsia="Arial" w:cs="Arial"/>
          <w:szCs w:val="22"/>
          <w:lang w:val="es-ES"/>
        </w:rPr>
        <w:t>7</w:t>
      </w:r>
      <w:r w:rsidRPr="00D679EF">
        <w:rPr>
          <w:rFonts w:eastAsia="Arial" w:cs="Arial"/>
          <w:szCs w:val="22"/>
          <w:lang w:val="es-ES"/>
        </w:rPr>
        <w:t>:</w:t>
      </w:r>
      <w:r w:rsidR="00892C78">
        <w:rPr>
          <w:rFonts w:eastAsia="Arial" w:cs="Arial"/>
          <w:szCs w:val="22"/>
          <w:lang w:val="es-ES"/>
        </w:rPr>
        <w:t>0</w:t>
      </w:r>
      <w:r w:rsidR="007A6229">
        <w:rPr>
          <w:rFonts w:eastAsia="Arial" w:cs="Arial"/>
          <w:szCs w:val="22"/>
          <w:lang w:val="es-ES"/>
        </w:rPr>
        <w:t>8</w:t>
      </w:r>
      <w:r w:rsidRPr="00D679EF">
        <w:rPr>
          <w:rFonts w:eastAsia="Arial" w:cs="Arial"/>
          <w:szCs w:val="22"/>
          <w:lang w:val="es-ES"/>
        </w:rPr>
        <w:t xml:space="preserve"> horas</w:t>
      </w:r>
      <w:r w:rsidRPr="00CA6C14">
        <w:rPr>
          <w:rFonts w:eastAsia="Arial" w:cs="Arial"/>
          <w:szCs w:val="22"/>
          <w:lang w:val="es-ES"/>
        </w:rPr>
        <w:t xml:space="preserve"> del</w:t>
      </w:r>
      <w:r w:rsidR="00892C78">
        <w:rPr>
          <w:rFonts w:eastAsia="Arial" w:cs="Arial"/>
          <w:szCs w:val="22"/>
          <w:lang w:val="es-ES"/>
        </w:rPr>
        <w:t xml:space="preserve"> </w:t>
      </w:r>
      <w:r w:rsidRPr="00CA6C14">
        <w:rPr>
          <w:rFonts w:eastAsia="Arial" w:cs="Arial"/>
          <w:szCs w:val="22"/>
          <w:lang w:val="es-ES"/>
        </w:rPr>
        <w:t xml:space="preserve">lunes </w:t>
      </w:r>
      <w:r w:rsidR="002B02DF">
        <w:rPr>
          <w:rFonts w:eastAsia="Arial" w:cs="Arial"/>
          <w:szCs w:val="22"/>
          <w:lang w:val="es-ES"/>
        </w:rPr>
        <w:t>18</w:t>
      </w:r>
      <w:r w:rsidRPr="00CA6C14">
        <w:rPr>
          <w:rFonts w:eastAsia="Arial" w:cs="Arial"/>
          <w:szCs w:val="22"/>
          <w:lang w:val="es-ES"/>
        </w:rPr>
        <w:t xml:space="preserve"> </w:t>
      </w:r>
      <w:r w:rsidR="00162AC2">
        <w:rPr>
          <w:rFonts w:eastAsia="Arial" w:cs="Arial"/>
          <w:szCs w:val="22"/>
          <w:lang w:val="es-ES"/>
        </w:rPr>
        <w:t xml:space="preserve">de </w:t>
      </w:r>
      <w:r w:rsidR="002B02DF">
        <w:rPr>
          <w:rFonts w:eastAsia="Arial" w:cs="Arial"/>
          <w:szCs w:val="22"/>
          <w:lang w:val="es-ES"/>
        </w:rPr>
        <w:t>enero</w:t>
      </w:r>
      <w:r w:rsidRPr="00CA6C14">
        <w:rPr>
          <w:rFonts w:eastAsia="Arial" w:cs="Arial"/>
          <w:szCs w:val="22"/>
          <w:lang w:val="es-ES"/>
        </w:rPr>
        <w:t xml:space="preserve"> de 202</w:t>
      </w:r>
      <w:r w:rsidR="002B02DF">
        <w:rPr>
          <w:rFonts w:eastAsia="Arial" w:cs="Arial"/>
          <w:szCs w:val="22"/>
          <w:lang w:val="es-ES"/>
        </w:rPr>
        <w:t>1</w:t>
      </w:r>
      <w:r>
        <w:rPr>
          <w:rFonts w:eastAsia="Arial" w:cs="Arial"/>
          <w:szCs w:val="22"/>
          <w:lang w:val="es-ES"/>
        </w:rPr>
        <w:t>.</w:t>
      </w:r>
      <w:r w:rsidR="00424138">
        <w:rPr>
          <w:rFonts w:eastAsia="Arial" w:cs="Arial"/>
          <w:szCs w:val="22"/>
          <w:lang w:val="es-ES"/>
        </w:rPr>
        <w:t xml:space="preserve"> </w:t>
      </w:r>
    </w:p>
    <w:p w14:paraId="04D4FB1D" w14:textId="77777777" w:rsidR="004D4F90" w:rsidRDefault="004D4F90" w:rsidP="00523D03">
      <w:pPr>
        <w:rPr>
          <w:rFonts w:eastAsia="Arial" w:cs="Arial"/>
          <w:szCs w:val="22"/>
          <w:lang w:val="es-ES"/>
        </w:rPr>
      </w:pPr>
    </w:p>
    <w:p w14:paraId="412FF87D" w14:textId="4B99A61A" w:rsidR="00523D03" w:rsidRDefault="00424138" w:rsidP="00523D03">
      <w:pPr>
        <w:rPr>
          <w:rFonts w:eastAsia="Arial" w:cs="Arial"/>
          <w:szCs w:val="22"/>
          <w:lang w:val="es-ES"/>
        </w:rPr>
      </w:pPr>
      <w:r>
        <w:rPr>
          <w:rFonts w:eastAsia="Arial" w:cs="Arial"/>
          <w:szCs w:val="22"/>
          <w:lang w:val="es-ES"/>
        </w:rPr>
        <w:t>Acto seguido</w:t>
      </w:r>
      <w:r w:rsidR="004D4F90">
        <w:rPr>
          <w:rFonts w:eastAsia="Arial" w:cs="Arial"/>
          <w:szCs w:val="22"/>
          <w:lang w:val="es-ES"/>
        </w:rPr>
        <w:t>,</w:t>
      </w:r>
      <w:r>
        <w:rPr>
          <w:rFonts w:eastAsia="Arial" w:cs="Arial"/>
          <w:szCs w:val="22"/>
          <w:lang w:val="es-ES"/>
        </w:rPr>
        <w:t xml:space="preserve"> puntualiza</w:t>
      </w:r>
      <w:r w:rsidR="00673E6E">
        <w:rPr>
          <w:rFonts w:eastAsia="Arial" w:cs="Arial"/>
          <w:szCs w:val="22"/>
          <w:lang w:val="es-ES"/>
        </w:rPr>
        <w:t xml:space="preserve"> </w:t>
      </w:r>
      <w:r w:rsidR="00523D03">
        <w:rPr>
          <w:rFonts w:eastAsia="Arial" w:cs="Arial"/>
          <w:szCs w:val="22"/>
          <w:lang w:val="es-ES"/>
        </w:rPr>
        <w:t xml:space="preserve">la dinámica </w:t>
      </w:r>
      <w:r w:rsidR="00523D03" w:rsidRPr="00FC49E7">
        <w:rPr>
          <w:rFonts w:eastAsia="Arial" w:cs="Arial"/>
          <w:szCs w:val="22"/>
          <w:lang w:val="es-ES"/>
        </w:rPr>
        <w:t>para aprobar los acuerdos</w:t>
      </w:r>
      <w:r w:rsidR="00772764">
        <w:rPr>
          <w:rFonts w:eastAsia="Arial" w:cs="Arial"/>
          <w:szCs w:val="22"/>
          <w:lang w:val="es-ES"/>
        </w:rPr>
        <w:t xml:space="preserve">: </w:t>
      </w:r>
      <w:r w:rsidR="00523D03" w:rsidRPr="00273034">
        <w:rPr>
          <w:rFonts w:eastAsia="Arial" w:cs="Arial"/>
          <w:szCs w:val="22"/>
          <w:lang w:val="es-ES"/>
        </w:rPr>
        <w:t xml:space="preserve">la Secretaria Técnica </w:t>
      </w:r>
      <w:r w:rsidR="00772764">
        <w:rPr>
          <w:rFonts w:eastAsia="Arial" w:cs="Arial"/>
          <w:szCs w:val="22"/>
          <w:lang w:val="es-ES"/>
        </w:rPr>
        <w:t>nombrará</w:t>
      </w:r>
      <w:r w:rsidR="00523D03">
        <w:rPr>
          <w:rFonts w:eastAsia="Arial" w:cs="Arial"/>
          <w:szCs w:val="22"/>
          <w:lang w:val="es-ES"/>
        </w:rPr>
        <w:t xml:space="preserve"> a</w:t>
      </w:r>
      <w:r w:rsidR="00B673BA">
        <w:rPr>
          <w:rFonts w:eastAsia="Arial" w:cs="Arial"/>
          <w:szCs w:val="22"/>
          <w:lang w:val="es-ES"/>
        </w:rPr>
        <w:t xml:space="preserve"> cada integrante del Órgano de Gobierno</w:t>
      </w:r>
      <w:r w:rsidR="00F337F2">
        <w:rPr>
          <w:rFonts w:eastAsia="Arial" w:cs="Arial"/>
          <w:szCs w:val="22"/>
          <w:lang w:val="es-ES"/>
        </w:rPr>
        <w:t xml:space="preserve"> de manera individual en el orden en que lo prevé la </w:t>
      </w:r>
      <w:r w:rsidR="004D4F90">
        <w:rPr>
          <w:rFonts w:eastAsia="Arial" w:cs="Arial"/>
          <w:szCs w:val="22"/>
          <w:lang w:val="es-ES"/>
        </w:rPr>
        <w:t>l</w:t>
      </w:r>
      <w:r w:rsidR="00F337F2">
        <w:rPr>
          <w:rFonts w:eastAsia="Arial" w:cs="Arial"/>
          <w:szCs w:val="22"/>
          <w:lang w:val="es-ES"/>
        </w:rPr>
        <w:t>ey</w:t>
      </w:r>
      <w:r w:rsidR="00366D11">
        <w:rPr>
          <w:rFonts w:eastAsia="Arial" w:cs="Arial"/>
          <w:szCs w:val="22"/>
          <w:lang w:val="es-ES"/>
        </w:rPr>
        <w:t>; cada integrante</w:t>
      </w:r>
      <w:r w:rsidR="00523D03">
        <w:rPr>
          <w:rFonts w:eastAsia="Arial" w:cs="Arial"/>
          <w:szCs w:val="22"/>
          <w:lang w:val="es-ES"/>
        </w:rPr>
        <w:t xml:space="preserve"> </w:t>
      </w:r>
      <w:r w:rsidR="00523D03" w:rsidRPr="00273034">
        <w:rPr>
          <w:rFonts w:eastAsia="Arial" w:cs="Arial"/>
          <w:szCs w:val="22"/>
          <w:lang w:val="es-ES"/>
        </w:rPr>
        <w:t>abr</w:t>
      </w:r>
      <w:r w:rsidR="00772764">
        <w:rPr>
          <w:rFonts w:eastAsia="Arial" w:cs="Arial"/>
          <w:szCs w:val="22"/>
          <w:lang w:val="es-ES"/>
        </w:rPr>
        <w:t>irá</w:t>
      </w:r>
      <w:r w:rsidR="00523D03" w:rsidRPr="00273034">
        <w:rPr>
          <w:rFonts w:eastAsia="Arial" w:cs="Arial"/>
          <w:szCs w:val="22"/>
          <w:lang w:val="es-ES"/>
        </w:rPr>
        <w:t xml:space="preserve"> </w:t>
      </w:r>
      <w:r w:rsidR="00BA080D">
        <w:rPr>
          <w:rFonts w:eastAsia="Arial" w:cs="Arial"/>
          <w:szCs w:val="22"/>
          <w:lang w:val="es-ES"/>
        </w:rPr>
        <w:t>su</w:t>
      </w:r>
      <w:r w:rsidR="00523D03">
        <w:rPr>
          <w:rFonts w:eastAsia="Arial" w:cs="Arial"/>
          <w:szCs w:val="22"/>
          <w:lang w:val="es-ES"/>
        </w:rPr>
        <w:t xml:space="preserve"> cámara </w:t>
      </w:r>
      <w:r w:rsidR="00772764">
        <w:rPr>
          <w:rFonts w:eastAsia="Arial" w:cs="Arial"/>
          <w:szCs w:val="22"/>
          <w:lang w:val="es-ES"/>
        </w:rPr>
        <w:t xml:space="preserve">de video </w:t>
      </w:r>
      <w:r w:rsidR="00A97E00">
        <w:rPr>
          <w:rFonts w:eastAsia="Arial" w:cs="Arial"/>
          <w:szCs w:val="22"/>
          <w:lang w:val="es-ES"/>
        </w:rPr>
        <w:t>y micrófono</w:t>
      </w:r>
      <w:r w:rsidR="00772764">
        <w:rPr>
          <w:rFonts w:eastAsia="Arial" w:cs="Arial"/>
          <w:szCs w:val="22"/>
          <w:lang w:val="es-ES"/>
        </w:rPr>
        <w:t xml:space="preserve"> </w:t>
      </w:r>
      <w:r w:rsidR="00523D03" w:rsidRPr="00273034">
        <w:rPr>
          <w:rFonts w:eastAsia="Arial" w:cs="Arial"/>
          <w:szCs w:val="22"/>
          <w:lang w:val="es-ES"/>
        </w:rPr>
        <w:t xml:space="preserve">para registrar la imagen </w:t>
      </w:r>
      <w:r w:rsidR="00772764">
        <w:rPr>
          <w:rFonts w:eastAsia="Arial" w:cs="Arial"/>
          <w:szCs w:val="22"/>
          <w:lang w:val="es-ES"/>
        </w:rPr>
        <w:t xml:space="preserve">en pantalla </w:t>
      </w:r>
      <w:r w:rsidR="00523D03">
        <w:rPr>
          <w:rFonts w:eastAsia="Arial" w:cs="Arial"/>
          <w:szCs w:val="22"/>
          <w:lang w:val="es-ES"/>
        </w:rPr>
        <w:t xml:space="preserve">y </w:t>
      </w:r>
      <w:r w:rsidR="00523D03" w:rsidRPr="00273034">
        <w:rPr>
          <w:rFonts w:eastAsia="Arial" w:cs="Arial"/>
          <w:szCs w:val="22"/>
          <w:lang w:val="es-ES"/>
        </w:rPr>
        <w:t xml:space="preserve">manifestar </w:t>
      </w:r>
      <w:r w:rsidR="00523D03">
        <w:rPr>
          <w:rFonts w:eastAsia="Arial" w:cs="Arial"/>
          <w:szCs w:val="22"/>
          <w:lang w:val="es-ES"/>
        </w:rPr>
        <w:t>el</w:t>
      </w:r>
      <w:r w:rsidR="00523D03" w:rsidRPr="00273034">
        <w:rPr>
          <w:rFonts w:eastAsia="Arial" w:cs="Arial"/>
          <w:szCs w:val="22"/>
          <w:lang w:val="es-ES"/>
        </w:rPr>
        <w:t xml:space="preserve"> voto de manera verbal</w:t>
      </w:r>
      <w:r w:rsidR="00772764">
        <w:rPr>
          <w:rFonts w:eastAsia="Arial" w:cs="Arial"/>
          <w:szCs w:val="22"/>
          <w:lang w:val="es-ES"/>
        </w:rPr>
        <w:t>. E</w:t>
      </w:r>
      <w:r w:rsidR="00523D03">
        <w:rPr>
          <w:rFonts w:eastAsia="Arial" w:cs="Arial"/>
          <w:szCs w:val="22"/>
          <w:lang w:val="es-ES"/>
        </w:rPr>
        <w:t>n</w:t>
      </w:r>
      <w:r w:rsidR="00523D03" w:rsidRPr="00273034">
        <w:rPr>
          <w:rFonts w:eastAsia="Arial" w:cs="Arial"/>
          <w:szCs w:val="22"/>
          <w:lang w:val="es-ES"/>
        </w:rPr>
        <w:t xml:space="preserve"> caso </w:t>
      </w:r>
      <w:r w:rsidR="00523D03">
        <w:rPr>
          <w:rFonts w:eastAsia="Arial" w:cs="Arial"/>
          <w:szCs w:val="22"/>
          <w:lang w:val="es-ES"/>
        </w:rPr>
        <w:t xml:space="preserve">de que </w:t>
      </w:r>
      <w:r w:rsidR="00523D03" w:rsidRPr="00273034">
        <w:rPr>
          <w:rFonts w:eastAsia="Arial" w:cs="Arial"/>
          <w:szCs w:val="22"/>
          <w:lang w:val="es-ES"/>
        </w:rPr>
        <w:t>se presente algún inconveniente</w:t>
      </w:r>
      <w:r w:rsidR="00772764">
        <w:rPr>
          <w:rFonts w:eastAsia="Arial" w:cs="Arial"/>
          <w:szCs w:val="22"/>
          <w:lang w:val="es-ES"/>
        </w:rPr>
        <w:t xml:space="preserve"> técnico </w:t>
      </w:r>
      <w:r w:rsidR="005C5752">
        <w:rPr>
          <w:rFonts w:eastAsia="Arial" w:cs="Arial"/>
          <w:szCs w:val="22"/>
          <w:lang w:val="es-ES"/>
        </w:rPr>
        <w:t>para mostrar su imagen</w:t>
      </w:r>
      <w:r w:rsidR="00523D03" w:rsidRPr="00273034">
        <w:rPr>
          <w:rFonts w:eastAsia="Arial" w:cs="Arial"/>
          <w:szCs w:val="22"/>
          <w:lang w:val="es-ES"/>
        </w:rPr>
        <w:t>,</w:t>
      </w:r>
      <w:r w:rsidR="00523D03">
        <w:rPr>
          <w:rFonts w:eastAsia="Arial" w:cs="Arial"/>
          <w:szCs w:val="22"/>
          <w:lang w:val="es-ES"/>
        </w:rPr>
        <w:t xml:space="preserve"> el </w:t>
      </w:r>
      <w:r w:rsidR="00523D03" w:rsidRPr="00273034">
        <w:rPr>
          <w:rFonts w:eastAsia="Arial" w:cs="Arial"/>
          <w:szCs w:val="22"/>
          <w:lang w:val="es-ES"/>
        </w:rPr>
        <w:t>voto será válido si se expresa por audio</w:t>
      </w:r>
      <w:r w:rsidR="00523D03">
        <w:rPr>
          <w:rFonts w:eastAsia="Arial" w:cs="Arial"/>
          <w:szCs w:val="22"/>
          <w:lang w:val="es-ES"/>
        </w:rPr>
        <w:t xml:space="preserve">. </w:t>
      </w:r>
    </w:p>
    <w:p w14:paraId="445B79D9" w14:textId="60860CC2" w:rsidR="00523D03" w:rsidRDefault="00523D03" w:rsidP="00523D03">
      <w:pPr>
        <w:rPr>
          <w:rFonts w:eastAsia="Arial" w:cs="Arial"/>
          <w:szCs w:val="22"/>
        </w:rPr>
      </w:pPr>
    </w:p>
    <w:p w14:paraId="11A45C1A" w14:textId="77777777" w:rsidR="004D4F90" w:rsidRDefault="004D4F90" w:rsidP="00523D03">
      <w:pPr>
        <w:rPr>
          <w:rFonts w:eastAsia="Arial" w:cs="Arial"/>
          <w:szCs w:val="22"/>
        </w:rPr>
      </w:pPr>
    </w:p>
    <w:p w14:paraId="045E4E5B" w14:textId="77777777" w:rsidR="00523D03" w:rsidRPr="00C86FA3" w:rsidRDefault="00523D03" w:rsidP="00523D03">
      <w:pPr>
        <w:pStyle w:val="Prrafodelista"/>
        <w:numPr>
          <w:ilvl w:val="0"/>
          <w:numId w:val="7"/>
        </w:numPr>
        <w:rPr>
          <w:rFonts w:eastAsia="Arial" w:cs="Arial"/>
          <w:b/>
          <w:bCs/>
          <w:color w:val="006078"/>
          <w:szCs w:val="22"/>
        </w:rPr>
      </w:pPr>
      <w:r w:rsidRPr="00C86FA3">
        <w:rPr>
          <w:rFonts w:eastAsia="Arial" w:cs="Arial"/>
          <w:b/>
          <w:bCs/>
          <w:color w:val="006078"/>
          <w:szCs w:val="22"/>
        </w:rPr>
        <w:t>Lectura y, en su caso, aprobación del Orden del día</w:t>
      </w:r>
    </w:p>
    <w:p w14:paraId="30F0A857" w14:textId="77777777" w:rsidR="00523D03" w:rsidRDefault="00523D03" w:rsidP="00523D03">
      <w:pPr>
        <w:jc w:val="center"/>
        <w:rPr>
          <w:rFonts w:eastAsia="Arial" w:cs="Arial"/>
          <w:b/>
          <w:bCs/>
          <w:color w:val="006078"/>
          <w:szCs w:val="22"/>
          <w:lang w:val="es-ES"/>
        </w:rPr>
      </w:pPr>
    </w:p>
    <w:p w14:paraId="027B7679" w14:textId="77777777" w:rsidR="004D4F90" w:rsidRDefault="00523D03" w:rsidP="006E011B">
      <w:pPr>
        <w:pStyle w:val="Prrafodelista"/>
        <w:jc w:val="both"/>
        <w:rPr>
          <w:rFonts w:eastAsia="Arial" w:cs="Arial"/>
          <w:szCs w:val="22"/>
        </w:rPr>
      </w:pPr>
      <w:r w:rsidRPr="00F648B0">
        <w:rPr>
          <w:rFonts w:eastAsia="Arial" w:cs="Arial"/>
          <w:szCs w:val="22"/>
        </w:rPr>
        <w:t xml:space="preserve">La Presidenta del Órgano de Gobierno solicita a la Secretaria Técnica la presentación del Orden del día. </w:t>
      </w:r>
      <w:r w:rsidR="004D4F90">
        <w:rPr>
          <w:rFonts w:eastAsia="Arial" w:cs="Arial"/>
          <w:szCs w:val="22"/>
        </w:rPr>
        <w:t>A</w:t>
      </w:r>
      <w:r w:rsidR="00077424">
        <w:rPr>
          <w:rFonts w:eastAsia="Arial" w:cs="Arial"/>
          <w:szCs w:val="22"/>
        </w:rPr>
        <w:t>ntes de dar lectura</w:t>
      </w:r>
      <w:r w:rsidR="00E060CB">
        <w:rPr>
          <w:rFonts w:eastAsia="Arial" w:cs="Arial"/>
          <w:szCs w:val="22"/>
        </w:rPr>
        <w:t xml:space="preserve">, </w:t>
      </w:r>
      <w:r w:rsidR="004D4F90">
        <w:rPr>
          <w:rFonts w:eastAsia="Arial" w:cs="Arial"/>
          <w:szCs w:val="22"/>
        </w:rPr>
        <w:t xml:space="preserve">ésta </w:t>
      </w:r>
      <w:r w:rsidR="00E060CB">
        <w:rPr>
          <w:rFonts w:eastAsia="Arial" w:cs="Arial"/>
          <w:szCs w:val="22"/>
        </w:rPr>
        <w:t xml:space="preserve">solicita </w:t>
      </w:r>
      <w:r w:rsidR="0047766E">
        <w:rPr>
          <w:rFonts w:eastAsia="Arial" w:cs="Arial"/>
          <w:szCs w:val="22"/>
        </w:rPr>
        <w:t>que en lo sucesivo</w:t>
      </w:r>
      <w:r w:rsidR="004D4F90">
        <w:rPr>
          <w:rFonts w:eastAsia="Arial" w:cs="Arial"/>
          <w:szCs w:val="22"/>
        </w:rPr>
        <w:t>,</w:t>
      </w:r>
      <w:r w:rsidR="00C16938">
        <w:rPr>
          <w:rFonts w:eastAsia="Arial" w:cs="Arial"/>
          <w:szCs w:val="22"/>
        </w:rPr>
        <w:t xml:space="preserve"> al </w:t>
      </w:r>
      <w:r w:rsidR="007B426C">
        <w:rPr>
          <w:rFonts w:eastAsia="Arial" w:cs="Arial"/>
          <w:szCs w:val="22"/>
        </w:rPr>
        <w:t>momento</w:t>
      </w:r>
      <w:r w:rsidR="003F2ACD">
        <w:rPr>
          <w:rFonts w:eastAsia="Arial" w:cs="Arial"/>
          <w:szCs w:val="22"/>
        </w:rPr>
        <w:t xml:space="preserve"> de</w:t>
      </w:r>
      <w:r w:rsidR="001A2882">
        <w:rPr>
          <w:rFonts w:eastAsia="Arial" w:cs="Arial"/>
          <w:szCs w:val="22"/>
        </w:rPr>
        <w:t xml:space="preserve"> mencionar los nombres para el sentido de la votación de los acuerdos, </w:t>
      </w:r>
      <w:r w:rsidR="00DE5596">
        <w:rPr>
          <w:rFonts w:eastAsia="Arial" w:cs="Arial"/>
          <w:szCs w:val="22"/>
        </w:rPr>
        <w:t>sólo</w:t>
      </w:r>
      <w:r w:rsidR="003D7A85">
        <w:rPr>
          <w:rFonts w:eastAsia="Arial" w:cs="Arial"/>
          <w:szCs w:val="22"/>
        </w:rPr>
        <w:t xml:space="preserve"> se </w:t>
      </w:r>
      <w:r w:rsidR="00DE5596">
        <w:rPr>
          <w:rFonts w:eastAsia="Arial" w:cs="Arial"/>
          <w:szCs w:val="22"/>
        </w:rPr>
        <w:t xml:space="preserve">exprese </w:t>
      </w:r>
      <w:r w:rsidR="00404BA9">
        <w:rPr>
          <w:rFonts w:eastAsia="Arial" w:cs="Arial"/>
          <w:szCs w:val="22"/>
        </w:rPr>
        <w:t xml:space="preserve">el nombre y no los cargos de </w:t>
      </w:r>
      <w:r w:rsidR="004D4F90">
        <w:rPr>
          <w:rFonts w:eastAsia="Arial" w:cs="Arial"/>
          <w:szCs w:val="22"/>
        </w:rPr>
        <w:t>quienes integran</w:t>
      </w:r>
      <w:r w:rsidR="00404BA9">
        <w:rPr>
          <w:rFonts w:eastAsia="Arial" w:cs="Arial"/>
          <w:szCs w:val="22"/>
        </w:rPr>
        <w:t xml:space="preserve"> el Órgano de Gobierno</w:t>
      </w:r>
      <w:r w:rsidR="00412D3A">
        <w:rPr>
          <w:rFonts w:eastAsia="Arial" w:cs="Arial"/>
          <w:szCs w:val="22"/>
        </w:rPr>
        <w:t xml:space="preserve">, a fin de </w:t>
      </w:r>
      <w:r w:rsidR="00A94C18">
        <w:rPr>
          <w:rFonts w:eastAsia="Arial" w:cs="Arial"/>
          <w:szCs w:val="22"/>
        </w:rPr>
        <w:t>agilizar l</w:t>
      </w:r>
      <w:r w:rsidR="0017373E">
        <w:rPr>
          <w:rFonts w:eastAsia="Arial" w:cs="Arial"/>
          <w:szCs w:val="22"/>
        </w:rPr>
        <w:t xml:space="preserve">a toma de decisiones. </w:t>
      </w:r>
    </w:p>
    <w:p w14:paraId="2C5876DD" w14:textId="77777777" w:rsidR="004D4F90" w:rsidRDefault="004D4F90" w:rsidP="006E011B">
      <w:pPr>
        <w:pStyle w:val="Prrafodelista"/>
        <w:jc w:val="both"/>
        <w:rPr>
          <w:rFonts w:eastAsia="Arial" w:cs="Arial"/>
          <w:szCs w:val="22"/>
        </w:rPr>
      </w:pPr>
    </w:p>
    <w:p w14:paraId="2928199F" w14:textId="2E4DF4B0" w:rsidR="00A03B04" w:rsidRDefault="0017373E" w:rsidP="006E011B">
      <w:pPr>
        <w:pStyle w:val="Prrafodelista"/>
        <w:jc w:val="both"/>
        <w:rPr>
          <w:rFonts w:eastAsia="Arial" w:cs="Arial"/>
          <w:szCs w:val="22"/>
        </w:rPr>
      </w:pPr>
      <w:r>
        <w:rPr>
          <w:rFonts w:eastAsia="Arial" w:cs="Arial"/>
          <w:szCs w:val="22"/>
        </w:rPr>
        <w:t>Posteriormente</w:t>
      </w:r>
      <w:r w:rsidR="00D2050C">
        <w:rPr>
          <w:rFonts w:eastAsia="Arial" w:cs="Arial"/>
          <w:szCs w:val="22"/>
        </w:rPr>
        <w:t xml:space="preserve">, da lectura al </w:t>
      </w:r>
      <w:r w:rsidR="004D4F90">
        <w:rPr>
          <w:rFonts w:eastAsia="Arial" w:cs="Arial"/>
          <w:szCs w:val="22"/>
        </w:rPr>
        <w:t>O</w:t>
      </w:r>
      <w:r w:rsidR="00D2050C">
        <w:rPr>
          <w:rFonts w:eastAsia="Arial" w:cs="Arial"/>
          <w:szCs w:val="22"/>
        </w:rPr>
        <w:t>rden del día</w:t>
      </w:r>
      <w:r w:rsidR="00DC6C69">
        <w:rPr>
          <w:rFonts w:eastAsia="Arial" w:cs="Arial"/>
          <w:szCs w:val="22"/>
        </w:rPr>
        <w:t xml:space="preserve"> remitido con antelación.</w:t>
      </w:r>
      <w:r w:rsidR="00F33D29">
        <w:rPr>
          <w:rFonts w:eastAsia="Arial" w:cs="Arial"/>
          <w:szCs w:val="22"/>
        </w:rPr>
        <w:t xml:space="preserve"> </w:t>
      </w:r>
      <w:r w:rsidR="00DC6C69">
        <w:rPr>
          <w:rFonts w:eastAsia="Arial" w:cs="Arial"/>
          <w:szCs w:val="22"/>
        </w:rPr>
        <w:t>S</w:t>
      </w:r>
      <w:r w:rsidR="00F33D29" w:rsidRPr="00DC6C69">
        <w:rPr>
          <w:rFonts w:eastAsia="Arial" w:cs="Arial"/>
          <w:szCs w:val="22"/>
        </w:rPr>
        <w:t>eñala que respecto al punto 3</w:t>
      </w:r>
      <w:r w:rsidR="00DC6C69">
        <w:rPr>
          <w:rFonts w:eastAsia="Arial" w:cs="Arial"/>
          <w:szCs w:val="22"/>
        </w:rPr>
        <w:t>,</w:t>
      </w:r>
      <w:r w:rsidR="006A366F" w:rsidRPr="00DC6C69">
        <w:rPr>
          <w:rFonts w:eastAsia="Arial" w:cs="Arial"/>
          <w:szCs w:val="22"/>
        </w:rPr>
        <w:t xml:space="preserve"> </w:t>
      </w:r>
      <w:r w:rsidR="00305D46" w:rsidRPr="00DC6C69">
        <w:rPr>
          <w:rFonts w:eastAsia="Arial" w:cs="Arial"/>
          <w:szCs w:val="22"/>
        </w:rPr>
        <w:t>“</w:t>
      </w:r>
      <w:r w:rsidR="006A366F" w:rsidRPr="00DC6C69">
        <w:rPr>
          <w:rFonts w:eastAsia="Arial" w:cs="Arial"/>
          <w:szCs w:val="22"/>
        </w:rPr>
        <w:t>Lectura y</w:t>
      </w:r>
      <w:r w:rsidR="00305D46" w:rsidRPr="00DC6C69">
        <w:rPr>
          <w:rFonts w:eastAsia="Arial" w:cs="Arial"/>
          <w:szCs w:val="22"/>
        </w:rPr>
        <w:t>,</w:t>
      </w:r>
      <w:r w:rsidR="006A366F" w:rsidRPr="00DC6C69">
        <w:rPr>
          <w:rFonts w:eastAsia="Arial" w:cs="Arial"/>
          <w:szCs w:val="22"/>
        </w:rPr>
        <w:t xml:space="preserve"> en su caso, aprobación y firma de las </w:t>
      </w:r>
      <w:r w:rsidR="00305D46" w:rsidRPr="00DC6C69">
        <w:rPr>
          <w:rFonts w:eastAsia="Arial" w:cs="Arial"/>
          <w:szCs w:val="22"/>
        </w:rPr>
        <w:t>a</w:t>
      </w:r>
      <w:r w:rsidR="006A366F" w:rsidRPr="00DC6C69">
        <w:rPr>
          <w:rFonts w:eastAsia="Arial" w:cs="Arial"/>
          <w:szCs w:val="22"/>
        </w:rPr>
        <w:t xml:space="preserve">ctas de las </w:t>
      </w:r>
      <w:r w:rsidR="00305D46" w:rsidRPr="00DC6C69">
        <w:rPr>
          <w:rFonts w:eastAsia="Arial" w:cs="Arial"/>
          <w:szCs w:val="22"/>
        </w:rPr>
        <w:t>s</w:t>
      </w:r>
      <w:r w:rsidR="006A366F" w:rsidRPr="00DC6C69">
        <w:rPr>
          <w:rFonts w:eastAsia="Arial" w:cs="Arial"/>
          <w:szCs w:val="22"/>
        </w:rPr>
        <w:t>esiones celebradas el 26 de octubre y 30 de noviembre de 2019</w:t>
      </w:r>
      <w:r w:rsidR="00305D46" w:rsidRPr="00DC6C69">
        <w:rPr>
          <w:rFonts w:eastAsia="Arial" w:cs="Arial"/>
          <w:szCs w:val="22"/>
        </w:rPr>
        <w:t>”</w:t>
      </w:r>
      <w:r w:rsidR="006A366F" w:rsidRPr="00DC6C69">
        <w:rPr>
          <w:rFonts w:eastAsia="Arial" w:cs="Arial"/>
          <w:szCs w:val="22"/>
        </w:rPr>
        <w:t>,</w:t>
      </w:r>
      <w:r w:rsidR="009666AC" w:rsidRPr="00DC6C69">
        <w:rPr>
          <w:rFonts w:eastAsia="Arial" w:cs="Arial"/>
          <w:szCs w:val="22"/>
        </w:rPr>
        <w:t xml:space="preserve"> hay un error</w:t>
      </w:r>
      <w:r w:rsidR="00305D46" w:rsidRPr="00DC6C69">
        <w:rPr>
          <w:rFonts w:eastAsia="Arial" w:cs="Arial"/>
          <w:szCs w:val="22"/>
        </w:rPr>
        <w:t>:</w:t>
      </w:r>
      <w:r w:rsidR="009666AC" w:rsidRPr="00DC6C69">
        <w:rPr>
          <w:rFonts w:eastAsia="Arial" w:cs="Arial"/>
          <w:szCs w:val="22"/>
        </w:rPr>
        <w:t xml:space="preserve"> debe decir </w:t>
      </w:r>
      <w:r w:rsidR="00305D46" w:rsidRPr="00DC6C69">
        <w:rPr>
          <w:rFonts w:eastAsia="Arial" w:cs="Arial"/>
          <w:szCs w:val="22"/>
        </w:rPr>
        <w:t xml:space="preserve">“de </w:t>
      </w:r>
      <w:r w:rsidR="009666AC" w:rsidRPr="00DC6C69">
        <w:rPr>
          <w:rFonts w:eastAsia="Arial" w:cs="Arial"/>
          <w:szCs w:val="22"/>
        </w:rPr>
        <w:t>2020</w:t>
      </w:r>
      <w:r w:rsidR="00305D46" w:rsidRPr="00DC6C69">
        <w:rPr>
          <w:rFonts w:eastAsia="Arial" w:cs="Arial"/>
          <w:szCs w:val="22"/>
        </w:rPr>
        <w:t>”</w:t>
      </w:r>
      <w:r w:rsidR="00446FBB" w:rsidRPr="00DC6C69">
        <w:rPr>
          <w:rFonts w:eastAsia="Arial" w:cs="Arial"/>
          <w:szCs w:val="22"/>
        </w:rPr>
        <w:t>, por lo que solicita modificar dicho punto para que</w:t>
      </w:r>
      <w:r w:rsidR="003F791B" w:rsidRPr="00DC6C69">
        <w:rPr>
          <w:rFonts w:eastAsia="Arial" w:cs="Arial"/>
          <w:szCs w:val="22"/>
        </w:rPr>
        <w:t xml:space="preserve">dar de la siguiente manera: </w:t>
      </w:r>
      <w:r w:rsidR="00305D46" w:rsidRPr="00DC6C69">
        <w:rPr>
          <w:rFonts w:eastAsia="Arial" w:cs="Arial"/>
          <w:szCs w:val="22"/>
        </w:rPr>
        <w:t>“</w:t>
      </w:r>
      <w:r w:rsidR="00DC6C69">
        <w:rPr>
          <w:rFonts w:eastAsia="Arial" w:cs="Arial"/>
          <w:szCs w:val="22"/>
        </w:rPr>
        <w:t xml:space="preserve">3. </w:t>
      </w:r>
      <w:r w:rsidR="003F791B" w:rsidRPr="00DC6C69">
        <w:rPr>
          <w:rFonts w:eastAsia="Arial" w:cs="Arial"/>
          <w:szCs w:val="22"/>
        </w:rPr>
        <w:t>Lectura y</w:t>
      </w:r>
      <w:r w:rsidR="00305D46" w:rsidRPr="00DC6C69">
        <w:rPr>
          <w:rFonts w:eastAsia="Arial" w:cs="Arial"/>
          <w:szCs w:val="22"/>
        </w:rPr>
        <w:t>,</w:t>
      </w:r>
      <w:r w:rsidR="003F791B" w:rsidRPr="00DC6C69">
        <w:rPr>
          <w:rFonts w:eastAsia="Arial" w:cs="Arial"/>
          <w:szCs w:val="22"/>
        </w:rPr>
        <w:t xml:space="preserve"> en su caso, aprobación y firma de las </w:t>
      </w:r>
      <w:r w:rsidR="00305D46" w:rsidRPr="00DC6C69">
        <w:rPr>
          <w:rFonts w:eastAsia="Arial" w:cs="Arial"/>
          <w:szCs w:val="22"/>
        </w:rPr>
        <w:t>a</w:t>
      </w:r>
      <w:r w:rsidR="003F791B" w:rsidRPr="00DC6C69">
        <w:rPr>
          <w:rFonts w:eastAsia="Arial" w:cs="Arial"/>
          <w:szCs w:val="22"/>
        </w:rPr>
        <w:t xml:space="preserve">ctas de las </w:t>
      </w:r>
      <w:r w:rsidR="00305D46" w:rsidRPr="00DC6C69">
        <w:rPr>
          <w:rFonts w:eastAsia="Arial" w:cs="Arial"/>
          <w:szCs w:val="22"/>
        </w:rPr>
        <w:t>s</w:t>
      </w:r>
      <w:r w:rsidR="003F791B" w:rsidRPr="00DC6C69">
        <w:rPr>
          <w:rFonts w:eastAsia="Arial" w:cs="Arial"/>
          <w:szCs w:val="22"/>
        </w:rPr>
        <w:t>esiones celebradas el 26 de octubre y 30 de noviembre de 2020</w:t>
      </w:r>
      <w:r w:rsidR="00305D46" w:rsidRPr="00DC6C69">
        <w:rPr>
          <w:rFonts w:eastAsia="Arial" w:cs="Arial"/>
          <w:szCs w:val="22"/>
        </w:rPr>
        <w:t>”</w:t>
      </w:r>
      <w:r w:rsidR="003F791B" w:rsidRPr="00DC6C69">
        <w:rPr>
          <w:rFonts w:eastAsia="Arial" w:cs="Arial"/>
          <w:szCs w:val="22"/>
        </w:rPr>
        <w:t>.</w:t>
      </w:r>
      <w:r w:rsidR="00F33D29" w:rsidRPr="00DC6C69">
        <w:rPr>
          <w:rFonts w:eastAsia="Arial" w:cs="Arial"/>
          <w:szCs w:val="22"/>
        </w:rPr>
        <w:t xml:space="preserve"> </w:t>
      </w:r>
      <w:r w:rsidR="003F791B" w:rsidRPr="00DC6C69">
        <w:rPr>
          <w:rFonts w:eastAsia="Arial" w:cs="Arial"/>
          <w:szCs w:val="22"/>
        </w:rPr>
        <w:t>L</w:t>
      </w:r>
      <w:r w:rsidR="00523D03" w:rsidRPr="00DC6C69">
        <w:rPr>
          <w:rFonts w:eastAsia="Arial" w:cs="Arial"/>
          <w:szCs w:val="22"/>
        </w:rPr>
        <w:t>a Presidenta</w:t>
      </w:r>
      <w:r w:rsidR="006E011B" w:rsidRPr="00DC6C69">
        <w:rPr>
          <w:rFonts w:eastAsia="Arial" w:cs="Arial"/>
          <w:szCs w:val="22"/>
        </w:rPr>
        <w:t xml:space="preserve"> del Órgano de Gobierno</w:t>
      </w:r>
      <w:r w:rsidR="00523D03" w:rsidRPr="00F648B0">
        <w:rPr>
          <w:rFonts w:eastAsia="Arial" w:cs="Arial"/>
          <w:szCs w:val="22"/>
        </w:rPr>
        <w:t xml:space="preserve"> lo somete a aprobación de </w:t>
      </w:r>
      <w:r w:rsidR="00DC6C69">
        <w:rPr>
          <w:rFonts w:eastAsia="Arial" w:cs="Arial"/>
          <w:szCs w:val="22"/>
        </w:rPr>
        <w:t>quienes integra el órgano colegiado</w:t>
      </w:r>
      <w:r w:rsidR="00523D03" w:rsidRPr="00F648B0">
        <w:rPr>
          <w:rFonts w:eastAsia="Arial" w:cs="Arial"/>
          <w:szCs w:val="22"/>
        </w:rPr>
        <w:t xml:space="preserve"> y es aprobado</w:t>
      </w:r>
      <w:r w:rsidR="00C95EC9">
        <w:rPr>
          <w:rFonts w:eastAsia="Arial" w:cs="Arial"/>
          <w:szCs w:val="22"/>
        </w:rPr>
        <w:t xml:space="preserve"> </w:t>
      </w:r>
      <w:r w:rsidR="003F791B">
        <w:rPr>
          <w:rFonts w:eastAsia="Arial" w:cs="Arial"/>
          <w:szCs w:val="22"/>
        </w:rPr>
        <w:t xml:space="preserve">el </w:t>
      </w:r>
      <w:r w:rsidR="00DC6C69">
        <w:rPr>
          <w:rFonts w:eastAsia="Arial" w:cs="Arial"/>
          <w:szCs w:val="22"/>
        </w:rPr>
        <w:t>O</w:t>
      </w:r>
      <w:r w:rsidR="003F791B">
        <w:rPr>
          <w:rFonts w:eastAsia="Arial" w:cs="Arial"/>
          <w:szCs w:val="22"/>
        </w:rPr>
        <w:t xml:space="preserve">rden del día con la modificación solicitada por la Secretaria Técnica, </w:t>
      </w:r>
      <w:r w:rsidR="00C95EC9">
        <w:rPr>
          <w:rFonts w:eastAsia="Arial" w:cs="Arial"/>
          <w:szCs w:val="22"/>
        </w:rPr>
        <w:t>por unanimidad de l</w:t>
      </w:r>
      <w:r w:rsidR="00DC6C69">
        <w:rPr>
          <w:rFonts w:eastAsia="Arial" w:cs="Arial"/>
          <w:szCs w:val="22"/>
        </w:rPr>
        <w:t>a</w:t>
      </w:r>
      <w:r w:rsidR="00C95EC9">
        <w:rPr>
          <w:rFonts w:eastAsia="Arial" w:cs="Arial"/>
          <w:szCs w:val="22"/>
        </w:rPr>
        <w:t xml:space="preserve">s </w:t>
      </w:r>
      <w:r w:rsidR="00DC6C69">
        <w:rPr>
          <w:rFonts w:eastAsia="Arial" w:cs="Arial"/>
          <w:szCs w:val="22"/>
        </w:rPr>
        <w:t xml:space="preserve">personas </w:t>
      </w:r>
      <w:r w:rsidR="00C95EC9">
        <w:rPr>
          <w:rFonts w:eastAsia="Arial" w:cs="Arial"/>
          <w:szCs w:val="22"/>
        </w:rPr>
        <w:t>presentes</w:t>
      </w:r>
      <w:r w:rsidR="00523D03" w:rsidRPr="00F648B0">
        <w:rPr>
          <w:rFonts w:eastAsia="Arial" w:cs="Arial"/>
          <w:szCs w:val="22"/>
        </w:rPr>
        <w:t>.</w:t>
      </w:r>
    </w:p>
    <w:p w14:paraId="09403C9B" w14:textId="3205ECA1" w:rsidR="00DC6C69" w:rsidRDefault="00DC6C69" w:rsidP="006E011B">
      <w:pPr>
        <w:pStyle w:val="Prrafodelista"/>
        <w:jc w:val="both"/>
        <w:rPr>
          <w:rFonts w:eastAsia="Arial" w:cs="Arial"/>
          <w:szCs w:val="22"/>
        </w:rPr>
      </w:pPr>
    </w:p>
    <w:p w14:paraId="2853B009" w14:textId="77777777" w:rsidR="00FB78B7" w:rsidRPr="006E011B" w:rsidRDefault="00FB78B7" w:rsidP="006E011B">
      <w:pPr>
        <w:pStyle w:val="Prrafodelista"/>
        <w:jc w:val="both"/>
        <w:rPr>
          <w:rFonts w:eastAsia="Arial" w:cs="Arial"/>
          <w:szCs w:val="22"/>
        </w:rPr>
      </w:pPr>
    </w:p>
    <w:p w14:paraId="781ACAE1" w14:textId="2149557B" w:rsidR="00260547" w:rsidRDefault="00B52665" w:rsidP="00523D03">
      <w:pPr>
        <w:rPr>
          <w:rFonts w:eastAsia="Arial" w:cs="Arial"/>
          <w:b/>
          <w:bCs/>
          <w:color w:val="006078"/>
          <w:szCs w:val="22"/>
        </w:rPr>
      </w:pPr>
      <w:r>
        <w:rPr>
          <w:rFonts w:eastAsia="Arial" w:cs="Arial"/>
          <w:b/>
          <w:bCs/>
          <w:color w:val="006078"/>
          <w:szCs w:val="22"/>
        </w:rPr>
        <w:t xml:space="preserve"> </w:t>
      </w:r>
    </w:p>
    <w:p w14:paraId="48957D0B" w14:textId="061ABE39" w:rsidR="00F64457" w:rsidRPr="00F64457" w:rsidRDefault="00F64457" w:rsidP="00F64457">
      <w:pPr>
        <w:pStyle w:val="Prrafodelista"/>
        <w:numPr>
          <w:ilvl w:val="0"/>
          <w:numId w:val="7"/>
        </w:numPr>
        <w:rPr>
          <w:rFonts w:eastAsia="Arial" w:cs="Arial"/>
          <w:b/>
          <w:bCs/>
          <w:color w:val="006078"/>
          <w:szCs w:val="22"/>
        </w:rPr>
      </w:pPr>
      <w:r w:rsidRPr="00F64457">
        <w:rPr>
          <w:rFonts w:eastAsia="Arial" w:cs="Arial"/>
          <w:b/>
          <w:bCs/>
          <w:color w:val="006078"/>
          <w:szCs w:val="22"/>
        </w:rPr>
        <w:lastRenderedPageBreak/>
        <w:t>Lectura y</w:t>
      </w:r>
      <w:r w:rsidR="00BE5E31">
        <w:rPr>
          <w:rFonts w:eastAsia="Arial" w:cs="Arial"/>
          <w:b/>
          <w:bCs/>
          <w:color w:val="006078"/>
          <w:szCs w:val="22"/>
        </w:rPr>
        <w:t>,</w:t>
      </w:r>
      <w:r w:rsidRPr="00F64457">
        <w:rPr>
          <w:rFonts w:eastAsia="Arial" w:cs="Arial"/>
          <w:b/>
          <w:bCs/>
          <w:color w:val="006078"/>
          <w:szCs w:val="22"/>
        </w:rPr>
        <w:t xml:space="preserve"> en su caso, aprobación y firma de las </w:t>
      </w:r>
      <w:r w:rsidR="00BE5E31">
        <w:rPr>
          <w:rFonts w:eastAsia="Arial" w:cs="Arial"/>
          <w:b/>
          <w:bCs/>
          <w:color w:val="006078"/>
          <w:szCs w:val="22"/>
        </w:rPr>
        <w:t>a</w:t>
      </w:r>
      <w:r w:rsidRPr="00F64457">
        <w:rPr>
          <w:rFonts w:eastAsia="Arial" w:cs="Arial"/>
          <w:b/>
          <w:bCs/>
          <w:color w:val="006078"/>
          <w:szCs w:val="22"/>
        </w:rPr>
        <w:t xml:space="preserve">ctas de las </w:t>
      </w:r>
      <w:r w:rsidR="00BE5E31">
        <w:rPr>
          <w:rFonts w:eastAsia="Arial" w:cs="Arial"/>
          <w:b/>
          <w:bCs/>
          <w:color w:val="006078"/>
          <w:szCs w:val="22"/>
        </w:rPr>
        <w:t>s</w:t>
      </w:r>
      <w:r w:rsidRPr="00F64457">
        <w:rPr>
          <w:rFonts w:eastAsia="Arial" w:cs="Arial"/>
          <w:b/>
          <w:bCs/>
          <w:color w:val="006078"/>
          <w:szCs w:val="22"/>
        </w:rPr>
        <w:t>esiones celebradas el 26 de octubre y 30 de noviembre del 2</w:t>
      </w:r>
      <w:r>
        <w:rPr>
          <w:rFonts w:eastAsia="Arial" w:cs="Arial"/>
          <w:b/>
          <w:bCs/>
          <w:color w:val="006078"/>
          <w:szCs w:val="22"/>
        </w:rPr>
        <w:t>020</w:t>
      </w:r>
    </w:p>
    <w:p w14:paraId="06AB5AC9" w14:textId="77777777" w:rsidR="00F64457" w:rsidRDefault="00F64457" w:rsidP="00F64457">
      <w:pPr>
        <w:rPr>
          <w:rFonts w:eastAsia="Arial" w:cs="Arial"/>
          <w:szCs w:val="22"/>
        </w:rPr>
      </w:pPr>
    </w:p>
    <w:p w14:paraId="5DED356C" w14:textId="4B005710" w:rsidR="00CD1E0F" w:rsidRDefault="00061F86" w:rsidP="00F64457">
      <w:pPr>
        <w:rPr>
          <w:rFonts w:eastAsia="Arial" w:cs="Arial"/>
          <w:szCs w:val="22"/>
        </w:rPr>
      </w:pPr>
      <w:r>
        <w:rPr>
          <w:rFonts w:eastAsia="Arial" w:cs="Arial"/>
          <w:szCs w:val="22"/>
        </w:rPr>
        <w:t xml:space="preserve">La Secretaria Técnica </w:t>
      </w:r>
      <w:r w:rsidR="009A4B9F">
        <w:rPr>
          <w:rFonts w:eastAsia="Arial" w:cs="Arial"/>
          <w:szCs w:val="22"/>
        </w:rPr>
        <w:t>resalta que dichas actas fueron enviadas con anterioridad, por lo que solicita obviar su lectura y agradece las observaciones que se recibieron por parte de la ASEJ, mismas que fueron incorporadas</w:t>
      </w:r>
      <w:r w:rsidR="00F64457" w:rsidRPr="00F648B0">
        <w:rPr>
          <w:rFonts w:eastAsia="Arial" w:cs="Arial"/>
          <w:szCs w:val="22"/>
        </w:rPr>
        <w:t>.</w:t>
      </w:r>
      <w:r w:rsidR="007A21D8">
        <w:rPr>
          <w:rFonts w:eastAsia="Arial" w:cs="Arial"/>
          <w:szCs w:val="22"/>
        </w:rPr>
        <w:t xml:space="preserve"> Solicita a la Presidenta someterlas a votación. </w:t>
      </w:r>
    </w:p>
    <w:p w14:paraId="021F4FFE" w14:textId="064C7EB2" w:rsidR="007A21D8" w:rsidRDefault="007A21D8" w:rsidP="00F64457">
      <w:pPr>
        <w:rPr>
          <w:rFonts w:eastAsia="Arial" w:cs="Arial"/>
          <w:szCs w:val="22"/>
        </w:rPr>
      </w:pPr>
    </w:p>
    <w:p w14:paraId="3FA527B7" w14:textId="79C47F5A" w:rsidR="007A21D8" w:rsidRDefault="007A21D8" w:rsidP="00F64457">
      <w:pPr>
        <w:rPr>
          <w:rFonts w:eastAsia="Arial" w:cs="Arial"/>
          <w:szCs w:val="22"/>
        </w:rPr>
      </w:pPr>
      <w:r>
        <w:rPr>
          <w:rFonts w:eastAsia="Arial" w:cs="Arial"/>
          <w:szCs w:val="22"/>
        </w:rPr>
        <w:t>La Presidenta del Órgano de Gobierno somete a aprobación las actas de referencia</w:t>
      </w:r>
      <w:r w:rsidR="00BE5E31">
        <w:rPr>
          <w:rFonts w:eastAsia="Arial" w:cs="Arial"/>
          <w:szCs w:val="22"/>
        </w:rPr>
        <w:t xml:space="preserve"> y</w:t>
      </w:r>
      <w:r w:rsidR="004D5EE9">
        <w:rPr>
          <w:rFonts w:eastAsia="Arial" w:cs="Arial"/>
          <w:szCs w:val="22"/>
        </w:rPr>
        <w:t xml:space="preserve"> solicita a la Secretaria Técnica </w:t>
      </w:r>
      <w:r w:rsidR="00E305B3">
        <w:rPr>
          <w:rFonts w:eastAsia="Arial" w:cs="Arial"/>
          <w:szCs w:val="22"/>
        </w:rPr>
        <w:t xml:space="preserve">que </w:t>
      </w:r>
      <w:r w:rsidR="004D5EE9">
        <w:rPr>
          <w:rFonts w:eastAsia="Arial" w:cs="Arial"/>
          <w:szCs w:val="22"/>
        </w:rPr>
        <w:t xml:space="preserve">tome nota de la votación correspondiente. La Secretaria Técnica da cuenta </w:t>
      </w:r>
      <w:r w:rsidR="00EE645E">
        <w:rPr>
          <w:rFonts w:eastAsia="Arial" w:cs="Arial"/>
          <w:szCs w:val="22"/>
        </w:rPr>
        <w:t>de la aprobación de las actas por unanimidad</w:t>
      </w:r>
      <w:r w:rsidR="007C6A97">
        <w:rPr>
          <w:rFonts w:eastAsia="Arial" w:cs="Arial"/>
          <w:szCs w:val="22"/>
        </w:rPr>
        <w:t xml:space="preserve"> de los presentes</w:t>
      </w:r>
      <w:r w:rsidR="00EE645E">
        <w:rPr>
          <w:rFonts w:eastAsia="Arial" w:cs="Arial"/>
          <w:szCs w:val="22"/>
        </w:rPr>
        <w:t>. Asimismo, informa que el Magistrado Presidente Dr. Daniel Espinosa</w:t>
      </w:r>
      <w:r w:rsidR="00E305B3">
        <w:rPr>
          <w:rFonts w:eastAsia="Arial" w:cs="Arial"/>
          <w:szCs w:val="22"/>
        </w:rPr>
        <w:t xml:space="preserve"> Licón</w:t>
      </w:r>
      <w:r w:rsidR="00EE645E">
        <w:rPr>
          <w:rFonts w:eastAsia="Arial" w:cs="Arial"/>
          <w:szCs w:val="22"/>
        </w:rPr>
        <w:t xml:space="preserve"> </w:t>
      </w:r>
      <w:r w:rsidR="002A6364">
        <w:rPr>
          <w:rFonts w:eastAsia="Arial" w:cs="Arial"/>
          <w:szCs w:val="22"/>
        </w:rPr>
        <w:t>se incorpora a la sesión de manera virtual.</w:t>
      </w:r>
    </w:p>
    <w:p w14:paraId="24391DF8" w14:textId="3E3F8524" w:rsidR="002A6364" w:rsidRDefault="002A6364" w:rsidP="00F64457">
      <w:pPr>
        <w:rPr>
          <w:rFonts w:eastAsia="Arial" w:cs="Arial"/>
          <w:szCs w:val="22"/>
        </w:rPr>
      </w:pPr>
    </w:p>
    <w:p w14:paraId="51C63E02" w14:textId="2584709F" w:rsidR="002A6364" w:rsidRDefault="00AA2E6A" w:rsidP="00F64457">
      <w:pPr>
        <w:rPr>
          <w:rFonts w:eastAsia="Arial" w:cs="Arial"/>
          <w:szCs w:val="22"/>
        </w:rPr>
      </w:pPr>
      <w:r>
        <w:rPr>
          <w:rFonts w:eastAsia="Arial" w:cs="Arial"/>
          <w:szCs w:val="22"/>
        </w:rPr>
        <w:t xml:space="preserve">El Presidente del Consejo de la Judicatura saluda a </w:t>
      </w:r>
      <w:r w:rsidR="005B090A">
        <w:rPr>
          <w:rFonts w:eastAsia="Arial" w:cs="Arial"/>
          <w:szCs w:val="22"/>
        </w:rPr>
        <w:t xml:space="preserve">quienes integran el </w:t>
      </w:r>
      <w:r>
        <w:rPr>
          <w:rFonts w:eastAsia="Arial" w:cs="Arial"/>
          <w:szCs w:val="22"/>
        </w:rPr>
        <w:t xml:space="preserve">Órgano de Gobierno. </w:t>
      </w:r>
      <w:r w:rsidR="00350F98">
        <w:rPr>
          <w:rFonts w:eastAsia="Arial" w:cs="Arial"/>
          <w:szCs w:val="22"/>
        </w:rPr>
        <w:t>La Presidenta le da la bienvenida como integrante de dicho cuerpo colegiado</w:t>
      </w:r>
      <w:r w:rsidR="00CD1287">
        <w:rPr>
          <w:rFonts w:eastAsia="Arial" w:cs="Arial"/>
          <w:szCs w:val="22"/>
        </w:rPr>
        <w:t xml:space="preserve"> y solicita a la Secretaria Técnica continuar. </w:t>
      </w:r>
    </w:p>
    <w:p w14:paraId="78210600" w14:textId="43A83CA5" w:rsidR="00F64457" w:rsidRDefault="00F64457" w:rsidP="00F64457">
      <w:pPr>
        <w:rPr>
          <w:rFonts w:eastAsia="Arial" w:cs="Arial"/>
          <w:b/>
          <w:bCs/>
          <w:color w:val="006078"/>
          <w:szCs w:val="22"/>
        </w:rPr>
      </w:pPr>
    </w:p>
    <w:p w14:paraId="282B706B" w14:textId="77777777" w:rsidR="005B090A" w:rsidRPr="00F64457" w:rsidRDefault="005B090A" w:rsidP="00F64457">
      <w:pPr>
        <w:rPr>
          <w:rFonts w:eastAsia="Arial" w:cs="Arial"/>
          <w:b/>
          <w:bCs/>
          <w:color w:val="006078"/>
          <w:szCs w:val="22"/>
        </w:rPr>
      </w:pPr>
    </w:p>
    <w:p w14:paraId="0F59FE6E" w14:textId="1013AD54" w:rsidR="00523D03" w:rsidRPr="00C41575" w:rsidRDefault="00523D03" w:rsidP="00523D03">
      <w:pPr>
        <w:pStyle w:val="Prrafodelista"/>
        <w:numPr>
          <w:ilvl w:val="0"/>
          <w:numId w:val="7"/>
        </w:numPr>
        <w:rPr>
          <w:rFonts w:eastAsia="Arial" w:cs="Arial"/>
          <w:b/>
          <w:bCs/>
          <w:color w:val="006078"/>
          <w:szCs w:val="22"/>
        </w:rPr>
      </w:pPr>
      <w:r w:rsidRPr="00C41575">
        <w:rPr>
          <w:rFonts w:eastAsia="Arial" w:cs="Arial"/>
          <w:b/>
          <w:bCs/>
          <w:color w:val="006078"/>
          <w:szCs w:val="22"/>
        </w:rPr>
        <w:t xml:space="preserve">Presentación para conocimiento del </w:t>
      </w:r>
      <w:r w:rsidR="00325498" w:rsidRPr="00C41575">
        <w:rPr>
          <w:rFonts w:eastAsia="Arial" w:cs="Arial"/>
          <w:b/>
          <w:bCs/>
          <w:color w:val="006078"/>
          <w:szCs w:val="22"/>
        </w:rPr>
        <w:t>s</w:t>
      </w:r>
      <w:r w:rsidRPr="00C41575">
        <w:rPr>
          <w:rFonts w:eastAsia="Arial" w:cs="Arial"/>
          <w:b/>
          <w:bCs/>
          <w:color w:val="006078"/>
          <w:szCs w:val="22"/>
        </w:rPr>
        <w:t xml:space="preserve">eguimiento de </w:t>
      </w:r>
      <w:r w:rsidR="00325498" w:rsidRPr="00C41575">
        <w:rPr>
          <w:rFonts w:eastAsia="Arial" w:cs="Arial"/>
          <w:b/>
          <w:bCs/>
          <w:color w:val="006078"/>
          <w:szCs w:val="22"/>
        </w:rPr>
        <w:t>a</w:t>
      </w:r>
      <w:r w:rsidRPr="00C41575">
        <w:rPr>
          <w:rFonts w:eastAsia="Arial" w:cs="Arial"/>
          <w:b/>
          <w:bCs/>
          <w:color w:val="006078"/>
          <w:szCs w:val="22"/>
        </w:rPr>
        <w:t>cuerdos</w:t>
      </w:r>
    </w:p>
    <w:p w14:paraId="0A826D46" w14:textId="77777777" w:rsidR="00523D03" w:rsidRDefault="00523D03" w:rsidP="00523D03">
      <w:pPr>
        <w:rPr>
          <w:rFonts w:cs="Arial"/>
        </w:rPr>
      </w:pPr>
    </w:p>
    <w:tbl>
      <w:tblPr>
        <w:tblStyle w:val="Tabladelista3-nfasis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006"/>
        <w:gridCol w:w="3260"/>
        <w:gridCol w:w="2977"/>
      </w:tblGrid>
      <w:tr w:rsidR="00523D03" w14:paraId="54F670E4" w14:textId="77777777" w:rsidTr="005B09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3" w:type="dxa"/>
            <w:tcBorders>
              <w:bottom w:val="none" w:sz="0" w:space="0" w:color="auto"/>
              <w:right w:val="none" w:sz="0" w:space="0" w:color="auto"/>
            </w:tcBorders>
            <w:shd w:val="clear" w:color="auto" w:fill="006078"/>
          </w:tcPr>
          <w:p w14:paraId="48A6C975" w14:textId="77777777" w:rsidR="00523D03" w:rsidRPr="00423732" w:rsidRDefault="00523D03" w:rsidP="00F92E59">
            <w:pPr>
              <w:jc w:val="center"/>
              <w:rPr>
                <w:rFonts w:eastAsia="Arial" w:cs="Arial"/>
                <w:sz w:val="22"/>
                <w:szCs w:val="20"/>
                <w:lang w:val="es-ES"/>
              </w:rPr>
            </w:pPr>
            <w:r w:rsidRPr="00423732">
              <w:rPr>
                <w:rFonts w:eastAsia="Arial" w:cs="Arial"/>
                <w:sz w:val="22"/>
                <w:szCs w:val="20"/>
                <w:lang w:val="es-ES"/>
              </w:rPr>
              <w:t>Año</w:t>
            </w:r>
          </w:p>
        </w:tc>
        <w:tc>
          <w:tcPr>
            <w:tcW w:w="2006" w:type="dxa"/>
            <w:shd w:val="clear" w:color="auto" w:fill="006078"/>
          </w:tcPr>
          <w:p w14:paraId="418B5BBB" w14:textId="77777777" w:rsidR="00523D03" w:rsidRPr="00423732"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 w:val="22"/>
                <w:szCs w:val="20"/>
                <w:lang w:val="es-ES"/>
              </w:rPr>
            </w:pPr>
            <w:r w:rsidRPr="00423732">
              <w:rPr>
                <w:rFonts w:eastAsia="Arial" w:cs="Arial"/>
                <w:sz w:val="22"/>
                <w:szCs w:val="20"/>
                <w:lang w:val="es-ES"/>
              </w:rPr>
              <w:t>Número y fecha</w:t>
            </w:r>
          </w:p>
        </w:tc>
        <w:tc>
          <w:tcPr>
            <w:tcW w:w="3260" w:type="dxa"/>
            <w:shd w:val="clear" w:color="auto" w:fill="006078"/>
          </w:tcPr>
          <w:p w14:paraId="1A4AE0B0" w14:textId="77777777" w:rsidR="00523D03" w:rsidRPr="00423732"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 w:val="22"/>
                <w:szCs w:val="20"/>
                <w:lang w:val="es-ES"/>
              </w:rPr>
            </w:pPr>
            <w:r w:rsidRPr="00423732">
              <w:rPr>
                <w:rFonts w:eastAsia="Arial" w:cs="Arial"/>
                <w:sz w:val="22"/>
                <w:szCs w:val="20"/>
                <w:lang w:val="es-ES"/>
              </w:rPr>
              <w:t>Asunto</w:t>
            </w:r>
          </w:p>
        </w:tc>
        <w:tc>
          <w:tcPr>
            <w:tcW w:w="2977" w:type="dxa"/>
            <w:shd w:val="clear" w:color="auto" w:fill="006078"/>
          </w:tcPr>
          <w:p w14:paraId="459A8BEA" w14:textId="77777777" w:rsidR="00523D03" w:rsidRPr="00423732"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 w:val="22"/>
                <w:szCs w:val="20"/>
                <w:lang w:val="es-ES"/>
              </w:rPr>
            </w:pPr>
            <w:r w:rsidRPr="00423732">
              <w:rPr>
                <w:rFonts w:eastAsia="Arial" w:cs="Arial"/>
                <w:sz w:val="22"/>
                <w:szCs w:val="20"/>
                <w:lang w:val="es-ES"/>
              </w:rPr>
              <w:t>Estado</w:t>
            </w:r>
          </w:p>
        </w:tc>
      </w:tr>
      <w:tr w:rsidR="00F616FC" w14:paraId="78E05E6A" w14:textId="77777777" w:rsidTr="005B0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vMerge w:val="restart"/>
          </w:tcPr>
          <w:p w14:paraId="0D55AF5A" w14:textId="77777777" w:rsidR="00F616FC" w:rsidRDefault="00F616FC" w:rsidP="00035571">
            <w:pPr>
              <w:rPr>
                <w:rFonts w:eastAsia="Arial" w:cs="Arial"/>
                <w:sz w:val="20"/>
                <w:szCs w:val="20"/>
                <w:lang w:val="es-ES"/>
              </w:rPr>
            </w:pPr>
          </w:p>
          <w:p w14:paraId="2B34BEFA" w14:textId="77777777" w:rsidR="00F616FC" w:rsidRDefault="00F616FC" w:rsidP="00035571">
            <w:pPr>
              <w:rPr>
                <w:rFonts w:eastAsia="Arial" w:cs="Arial"/>
                <w:sz w:val="20"/>
                <w:szCs w:val="20"/>
                <w:lang w:val="es-ES"/>
              </w:rPr>
            </w:pPr>
          </w:p>
          <w:p w14:paraId="218F47E7" w14:textId="77777777" w:rsidR="00F616FC" w:rsidRDefault="00F616FC" w:rsidP="00035571">
            <w:pPr>
              <w:rPr>
                <w:rFonts w:eastAsia="Arial" w:cs="Arial"/>
                <w:sz w:val="20"/>
                <w:szCs w:val="20"/>
                <w:lang w:val="es-ES"/>
              </w:rPr>
            </w:pPr>
          </w:p>
          <w:p w14:paraId="783EC795" w14:textId="77777777" w:rsidR="00F616FC" w:rsidRDefault="00F616FC" w:rsidP="005C54B8">
            <w:pPr>
              <w:rPr>
                <w:rFonts w:eastAsia="Arial" w:cs="Arial"/>
                <w:sz w:val="20"/>
                <w:szCs w:val="20"/>
                <w:lang w:val="es-ES"/>
              </w:rPr>
            </w:pPr>
          </w:p>
          <w:p w14:paraId="1B7B8A34" w14:textId="77777777" w:rsidR="00F616FC" w:rsidRDefault="00F616FC" w:rsidP="00035571">
            <w:pPr>
              <w:jc w:val="center"/>
              <w:rPr>
                <w:rFonts w:eastAsia="Arial" w:cs="Arial"/>
                <w:sz w:val="20"/>
                <w:szCs w:val="20"/>
                <w:lang w:val="es-ES"/>
              </w:rPr>
            </w:pPr>
          </w:p>
          <w:p w14:paraId="6D71B618" w14:textId="77777777" w:rsidR="00F616FC" w:rsidRDefault="00F616FC" w:rsidP="00035571">
            <w:pPr>
              <w:jc w:val="center"/>
              <w:rPr>
                <w:rFonts w:eastAsia="Arial" w:cs="Arial"/>
                <w:sz w:val="20"/>
                <w:szCs w:val="20"/>
                <w:lang w:val="es-ES"/>
              </w:rPr>
            </w:pPr>
          </w:p>
          <w:p w14:paraId="3E63A251" w14:textId="77777777" w:rsidR="00F616FC" w:rsidRDefault="00F616FC" w:rsidP="00035571">
            <w:pPr>
              <w:jc w:val="center"/>
              <w:rPr>
                <w:rFonts w:eastAsia="Arial" w:cs="Arial"/>
                <w:sz w:val="20"/>
                <w:szCs w:val="20"/>
                <w:lang w:val="es-ES"/>
              </w:rPr>
            </w:pPr>
          </w:p>
          <w:p w14:paraId="0F56D0F9" w14:textId="3D0A6CC3" w:rsidR="00F616FC" w:rsidRDefault="00F616FC" w:rsidP="00035571">
            <w:pPr>
              <w:jc w:val="center"/>
              <w:rPr>
                <w:rFonts w:eastAsia="Arial" w:cs="Arial"/>
                <w:b w:val="0"/>
                <w:bCs w:val="0"/>
                <w:sz w:val="20"/>
                <w:szCs w:val="20"/>
                <w:lang w:val="es-ES"/>
              </w:rPr>
            </w:pPr>
          </w:p>
          <w:p w14:paraId="53FB3F51" w14:textId="68B8F564" w:rsidR="005C54B8" w:rsidRDefault="005C54B8" w:rsidP="00035571">
            <w:pPr>
              <w:jc w:val="center"/>
              <w:rPr>
                <w:rFonts w:eastAsia="Arial" w:cs="Arial"/>
                <w:b w:val="0"/>
                <w:bCs w:val="0"/>
                <w:sz w:val="20"/>
                <w:szCs w:val="20"/>
                <w:lang w:val="es-ES"/>
              </w:rPr>
            </w:pPr>
          </w:p>
          <w:p w14:paraId="1AAAFDE8" w14:textId="2CDB7B6F" w:rsidR="005C54B8" w:rsidRDefault="005C54B8" w:rsidP="00035571">
            <w:pPr>
              <w:jc w:val="center"/>
              <w:rPr>
                <w:rFonts w:eastAsia="Arial" w:cs="Arial"/>
                <w:b w:val="0"/>
                <w:bCs w:val="0"/>
                <w:sz w:val="20"/>
                <w:szCs w:val="20"/>
                <w:lang w:val="es-ES"/>
              </w:rPr>
            </w:pPr>
          </w:p>
          <w:p w14:paraId="7B1B161B" w14:textId="592C0045" w:rsidR="005C54B8" w:rsidRDefault="005C54B8" w:rsidP="00035571">
            <w:pPr>
              <w:jc w:val="center"/>
              <w:rPr>
                <w:rFonts w:eastAsia="Arial" w:cs="Arial"/>
                <w:b w:val="0"/>
                <w:bCs w:val="0"/>
                <w:sz w:val="20"/>
                <w:szCs w:val="20"/>
                <w:lang w:val="es-ES"/>
              </w:rPr>
            </w:pPr>
          </w:p>
          <w:p w14:paraId="081337A7" w14:textId="644ABA50" w:rsidR="005C54B8" w:rsidRDefault="005C54B8" w:rsidP="00035571">
            <w:pPr>
              <w:jc w:val="center"/>
              <w:rPr>
                <w:rFonts w:eastAsia="Arial" w:cs="Arial"/>
                <w:b w:val="0"/>
                <w:bCs w:val="0"/>
                <w:sz w:val="20"/>
                <w:szCs w:val="20"/>
                <w:lang w:val="es-ES"/>
              </w:rPr>
            </w:pPr>
          </w:p>
          <w:p w14:paraId="21DA7531" w14:textId="77777777" w:rsidR="005C54B8" w:rsidRDefault="005C54B8" w:rsidP="00035571">
            <w:pPr>
              <w:jc w:val="center"/>
              <w:rPr>
                <w:rFonts w:eastAsia="Arial" w:cs="Arial"/>
                <w:sz w:val="20"/>
                <w:szCs w:val="20"/>
                <w:lang w:val="es-ES"/>
              </w:rPr>
            </w:pPr>
          </w:p>
          <w:p w14:paraId="109BA83E" w14:textId="77777777" w:rsidR="00F616FC" w:rsidRDefault="00F616FC" w:rsidP="00035571">
            <w:pPr>
              <w:jc w:val="center"/>
              <w:rPr>
                <w:rFonts w:eastAsia="Arial" w:cs="Arial"/>
                <w:sz w:val="20"/>
                <w:szCs w:val="20"/>
                <w:lang w:val="es-ES"/>
              </w:rPr>
            </w:pPr>
          </w:p>
          <w:p w14:paraId="3E920673" w14:textId="77777777" w:rsidR="00F616FC" w:rsidRDefault="00F616FC" w:rsidP="00035571">
            <w:pPr>
              <w:jc w:val="center"/>
              <w:rPr>
                <w:rFonts w:eastAsia="Arial" w:cs="Arial"/>
                <w:sz w:val="20"/>
                <w:szCs w:val="20"/>
                <w:lang w:val="es-ES"/>
              </w:rPr>
            </w:pPr>
          </w:p>
          <w:p w14:paraId="030E3EE6" w14:textId="77777777" w:rsidR="00F616FC" w:rsidRDefault="00F616FC" w:rsidP="00035571">
            <w:pPr>
              <w:jc w:val="center"/>
              <w:rPr>
                <w:rFonts w:eastAsia="Arial" w:cs="Arial"/>
                <w:b w:val="0"/>
                <w:bCs w:val="0"/>
                <w:sz w:val="20"/>
                <w:szCs w:val="20"/>
                <w:lang w:val="es-ES"/>
              </w:rPr>
            </w:pPr>
          </w:p>
          <w:p w14:paraId="548FBE38" w14:textId="77777777" w:rsidR="00F616FC" w:rsidRDefault="00F616FC" w:rsidP="00035571">
            <w:pPr>
              <w:jc w:val="center"/>
              <w:rPr>
                <w:rFonts w:eastAsia="Arial" w:cs="Arial"/>
                <w:b w:val="0"/>
                <w:bCs w:val="0"/>
                <w:sz w:val="20"/>
                <w:szCs w:val="20"/>
                <w:lang w:val="es-ES"/>
              </w:rPr>
            </w:pPr>
          </w:p>
          <w:p w14:paraId="493F3CF5" w14:textId="6534FE3E" w:rsidR="00F616FC" w:rsidRPr="005C54B8" w:rsidRDefault="00F616FC" w:rsidP="005C54B8">
            <w:pPr>
              <w:jc w:val="center"/>
              <w:rPr>
                <w:rFonts w:eastAsia="Arial" w:cs="Arial"/>
                <w:b w:val="0"/>
                <w:bCs w:val="0"/>
                <w:sz w:val="20"/>
                <w:szCs w:val="20"/>
                <w:lang w:val="es-ES"/>
              </w:rPr>
            </w:pPr>
            <w:r w:rsidRPr="006861AF">
              <w:rPr>
                <w:rFonts w:eastAsia="Arial" w:cs="Arial"/>
                <w:sz w:val="20"/>
                <w:szCs w:val="20"/>
                <w:lang w:val="es-ES"/>
              </w:rPr>
              <w:t>2</w:t>
            </w:r>
            <w:r>
              <w:rPr>
                <w:rFonts w:eastAsia="Arial" w:cs="Arial"/>
                <w:sz w:val="20"/>
                <w:szCs w:val="20"/>
                <w:lang w:val="es-ES"/>
              </w:rPr>
              <w:t>020</w:t>
            </w:r>
          </w:p>
        </w:tc>
        <w:tc>
          <w:tcPr>
            <w:tcW w:w="2006" w:type="dxa"/>
          </w:tcPr>
          <w:p w14:paraId="1A1251FB" w14:textId="7E95E1E0" w:rsidR="00F616FC" w:rsidRPr="001F27B2" w:rsidRDefault="00F616FC" w:rsidP="00035571">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C2182">
              <w:rPr>
                <w:rFonts w:eastAsia="Arial" w:cs="Arial"/>
                <w:sz w:val="20"/>
                <w:szCs w:val="20"/>
              </w:rPr>
              <w:t>A.OG.20</w:t>
            </w:r>
            <w:r>
              <w:rPr>
                <w:rFonts w:eastAsia="Arial" w:cs="Arial"/>
                <w:sz w:val="20"/>
                <w:szCs w:val="20"/>
              </w:rPr>
              <w:t>20.23 del 26 de octubre de 2020</w:t>
            </w:r>
          </w:p>
        </w:tc>
        <w:tc>
          <w:tcPr>
            <w:tcW w:w="3260" w:type="dxa"/>
          </w:tcPr>
          <w:p w14:paraId="4BDFCEE4" w14:textId="042A59CD" w:rsidR="00F616FC" w:rsidRPr="001F27B2" w:rsidRDefault="00F616FC" w:rsidP="00035571">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0A30A0">
              <w:rPr>
                <w:rFonts w:eastAsia="Arial" w:cs="Arial"/>
                <w:sz w:val="20"/>
                <w:szCs w:val="20"/>
              </w:rPr>
              <w:t>Se tiene por recibido el proyecto de las Condiciones Generales de Trabajo para su análisis y</w:t>
            </w:r>
            <w:r w:rsidR="005B090A">
              <w:rPr>
                <w:rFonts w:eastAsia="Arial" w:cs="Arial"/>
                <w:sz w:val="20"/>
                <w:szCs w:val="20"/>
              </w:rPr>
              <w:t>,</w:t>
            </w:r>
            <w:r w:rsidRPr="000A30A0">
              <w:rPr>
                <w:rFonts w:eastAsia="Arial" w:cs="Arial"/>
                <w:sz w:val="20"/>
                <w:szCs w:val="20"/>
              </w:rPr>
              <w:t xml:space="preserve"> en su caso, observaciones, para lo cual se instruye a la Secretaria Técnica a efecto de que coordine las reuniones de trabajo que sean necesarias entre </w:t>
            </w:r>
            <w:r w:rsidR="005B090A">
              <w:rPr>
                <w:rFonts w:eastAsia="Arial" w:cs="Arial"/>
                <w:sz w:val="20"/>
                <w:szCs w:val="20"/>
              </w:rPr>
              <w:t>servidoras y</w:t>
            </w:r>
            <w:r w:rsidRPr="000A30A0">
              <w:rPr>
                <w:rFonts w:eastAsia="Arial" w:cs="Arial"/>
                <w:sz w:val="20"/>
                <w:szCs w:val="20"/>
              </w:rPr>
              <w:t xml:space="preserve"> servidores públicos de quienes integran este órgano colegiado para definir el contenido final de estas disposiciones jurídicas, para en su oportunidad plantearlo y consens</w:t>
            </w:r>
            <w:r w:rsidR="00380D65">
              <w:rPr>
                <w:rFonts w:eastAsia="Arial" w:cs="Arial"/>
                <w:sz w:val="20"/>
                <w:szCs w:val="20"/>
              </w:rPr>
              <w:t>u</w:t>
            </w:r>
            <w:r w:rsidRPr="000A30A0">
              <w:rPr>
                <w:rFonts w:eastAsia="Arial" w:cs="Arial"/>
                <w:sz w:val="20"/>
                <w:szCs w:val="20"/>
              </w:rPr>
              <w:t>arlo con</w:t>
            </w:r>
            <w:r w:rsidR="00380D65">
              <w:rPr>
                <w:rFonts w:eastAsia="Arial" w:cs="Arial"/>
                <w:sz w:val="20"/>
                <w:szCs w:val="20"/>
              </w:rPr>
              <w:t xml:space="preserve"> las y</w:t>
            </w:r>
            <w:r w:rsidRPr="000A30A0">
              <w:rPr>
                <w:rFonts w:eastAsia="Arial" w:cs="Arial"/>
                <w:sz w:val="20"/>
                <w:szCs w:val="20"/>
              </w:rPr>
              <w:t xml:space="preserve"> los trabajadores de la Secretaría Ejecutiva.</w:t>
            </w:r>
          </w:p>
        </w:tc>
        <w:tc>
          <w:tcPr>
            <w:tcW w:w="2977" w:type="dxa"/>
          </w:tcPr>
          <w:p w14:paraId="6D0AE0C8" w14:textId="77777777" w:rsidR="00F616FC" w:rsidRDefault="00F616FC" w:rsidP="00035571">
            <w:pPr>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C41575">
              <w:rPr>
                <w:rFonts w:eastAsia="Arial" w:cs="Arial"/>
                <w:sz w:val="20"/>
                <w:szCs w:val="20"/>
              </w:rPr>
              <w:t>En proceso</w:t>
            </w:r>
          </w:p>
          <w:p w14:paraId="6410F052" w14:textId="67C3BB1A" w:rsidR="00F616FC" w:rsidRPr="00985DE9" w:rsidRDefault="00F616FC" w:rsidP="00985DE9">
            <w:pPr>
              <w:pStyle w:val="Prrafodelista"/>
              <w:numPr>
                <w:ilvl w:val="0"/>
                <w:numId w:val="24"/>
              </w:numPr>
              <w:jc w:val="both"/>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985DE9">
              <w:rPr>
                <w:rFonts w:eastAsia="Arial" w:cs="Arial"/>
                <w:sz w:val="20"/>
                <w:szCs w:val="20"/>
              </w:rPr>
              <w:t xml:space="preserve">Se compartieron con </w:t>
            </w:r>
            <w:r w:rsidR="005B090A">
              <w:rPr>
                <w:rFonts w:eastAsia="Arial" w:cs="Arial"/>
                <w:sz w:val="20"/>
                <w:szCs w:val="20"/>
              </w:rPr>
              <w:t>quienes integran el</w:t>
            </w:r>
            <w:r w:rsidR="00380D65">
              <w:rPr>
                <w:rFonts w:eastAsia="Arial" w:cs="Arial"/>
                <w:sz w:val="20"/>
                <w:szCs w:val="20"/>
              </w:rPr>
              <w:t xml:space="preserve"> </w:t>
            </w:r>
            <w:r w:rsidRPr="00985DE9">
              <w:rPr>
                <w:rFonts w:eastAsia="Arial" w:cs="Arial"/>
                <w:sz w:val="20"/>
                <w:szCs w:val="20"/>
              </w:rPr>
              <w:t>Órgano de Gobierno las observaciones recibidas por parte del ITEI y la Contraloría del Estado, mismas que serán discutidas en reunión de trabajo que se llevará a cabo en enero con los Enlaces.</w:t>
            </w:r>
          </w:p>
        </w:tc>
      </w:tr>
      <w:tr w:rsidR="00F616FC" w14:paraId="7B059FBA" w14:textId="77777777" w:rsidTr="005B090A">
        <w:tc>
          <w:tcPr>
            <w:cnfStyle w:val="001000000000" w:firstRow="0" w:lastRow="0" w:firstColumn="1" w:lastColumn="0" w:oddVBand="0" w:evenVBand="0" w:oddHBand="0" w:evenHBand="0" w:firstRowFirstColumn="0" w:firstRowLastColumn="0" w:lastRowFirstColumn="0" w:lastRowLastColumn="0"/>
            <w:tcW w:w="683" w:type="dxa"/>
            <w:vMerge/>
          </w:tcPr>
          <w:p w14:paraId="52930689" w14:textId="77777777" w:rsidR="00F616FC" w:rsidRPr="00C86FA3" w:rsidRDefault="00F616FC" w:rsidP="00F616FC">
            <w:pPr>
              <w:jc w:val="center"/>
              <w:rPr>
                <w:rFonts w:eastAsia="Arial" w:cs="Arial"/>
                <w:sz w:val="20"/>
                <w:szCs w:val="20"/>
                <w:lang w:val="es-ES"/>
              </w:rPr>
            </w:pPr>
          </w:p>
        </w:tc>
        <w:tc>
          <w:tcPr>
            <w:tcW w:w="2006" w:type="dxa"/>
          </w:tcPr>
          <w:p w14:paraId="6D6EA3B0" w14:textId="5AEDC609" w:rsidR="00F616FC" w:rsidRPr="005D06BA" w:rsidRDefault="00F616FC" w:rsidP="00035571">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F63062">
              <w:rPr>
                <w:rFonts w:eastAsia="Arial" w:cs="Arial"/>
                <w:sz w:val="20"/>
                <w:szCs w:val="20"/>
              </w:rPr>
              <w:t>A.OG.2020.26 del 30 de noviembre de 2020</w:t>
            </w:r>
          </w:p>
        </w:tc>
        <w:tc>
          <w:tcPr>
            <w:tcW w:w="3260" w:type="dxa"/>
          </w:tcPr>
          <w:p w14:paraId="488A82AF" w14:textId="51E1AE8F" w:rsidR="00F616FC" w:rsidRPr="005D06BA" w:rsidRDefault="00F616FC" w:rsidP="00035571">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211406">
              <w:rPr>
                <w:rFonts w:eastAsia="Arial" w:cs="Arial"/>
                <w:sz w:val="20"/>
                <w:szCs w:val="20"/>
              </w:rPr>
              <w:t xml:space="preserve">Se aprueba por unanimidad que la Secretaría Ejecutiva realice los pagos en la forma y en los montos en que se solicita durante enero del 2021, con la finalidad de garantizar el funcionamiento permanente de este organismo en tanto se aprueba el </w:t>
            </w:r>
            <w:r w:rsidR="00380D65">
              <w:rPr>
                <w:rFonts w:eastAsia="Arial" w:cs="Arial"/>
                <w:sz w:val="20"/>
                <w:szCs w:val="20"/>
              </w:rPr>
              <w:t>P</w:t>
            </w:r>
            <w:r w:rsidRPr="00211406">
              <w:rPr>
                <w:rFonts w:eastAsia="Arial" w:cs="Arial"/>
                <w:sz w:val="20"/>
                <w:szCs w:val="20"/>
              </w:rPr>
              <w:t xml:space="preserve">resupuesto de </w:t>
            </w:r>
            <w:r w:rsidR="00380D65">
              <w:rPr>
                <w:rFonts w:eastAsia="Arial" w:cs="Arial"/>
                <w:sz w:val="20"/>
                <w:szCs w:val="20"/>
              </w:rPr>
              <w:t>E</w:t>
            </w:r>
            <w:r w:rsidRPr="00211406">
              <w:rPr>
                <w:rFonts w:eastAsia="Arial" w:cs="Arial"/>
                <w:sz w:val="20"/>
                <w:szCs w:val="20"/>
              </w:rPr>
              <w:t>gresos para el próximo ejercicio presupuestario.</w:t>
            </w:r>
          </w:p>
        </w:tc>
        <w:tc>
          <w:tcPr>
            <w:tcW w:w="2977" w:type="dxa"/>
          </w:tcPr>
          <w:p w14:paraId="04C45536" w14:textId="48FB99A6" w:rsidR="00F616FC" w:rsidRPr="004909EA" w:rsidRDefault="00F616FC" w:rsidP="004909EA">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Concluido</w:t>
            </w:r>
          </w:p>
        </w:tc>
      </w:tr>
      <w:tr w:rsidR="00F616FC" w14:paraId="788DA3B0" w14:textId="77777777" w:rsidTr="005B090A">
        <w:trPr>
          <w:cnfStyle w:val="000000100000" w:firstRow="0" w:lastRow="0" w:firstColumn="0" w:lastColumn="0" w:oddVBand="0" w:evenVBand="0" w:oddHBand="1" w:evenHBand="0"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683" w:type="dxa"/>
            <w:vMerge/>
          </w:tcPr>
          <w:p w14:paraId="0746EBE3" w14:textId="77777777" w:rsidR="00F616FC" w:rsidRPr="00C86FA3" w:rsidRDefault="00F616FC" w:rsidP="00F616FC">
            <w:pPr>
              <w:jc w:val="center"/>
              <w:rPr>
                <w:rFonts w:eastAsia="Arial" w:cs="Arial"/>
                <w:sz w:val="20"/>
                <w:szCs w:val="20"/>
                <w:lang w:val="es-ES"/>
              </w:rPr>
            </w:pPr>
          </w:p>
        </w:tc>
        <w:tc>
          <w:tcPr>
            <w:tcW w:w="2006" w:type="dxa"/>
          </w:tcPr>
          <w:p w14:paraId="46D41BE3" w14:textId="59F28368" w:rsidR="00F616FC" w:rsidRPr="000467C8" w:rsidRDefault="00F616FC" w:rsidP="00035571">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4909EA">
              <w:rPr>
                <w:rFonts w:eastAsia="Arial" w:cs="Arial"/>
                <w:sz w:val="20"/>
                <w:szCs w:val="20"/>
              </w:rPr>
              <w:t>A.OG.2020.27 del 30 de noviembre de 2020</w:t>
            </w:r>
          </w:p>
        </w:tc>
        <w:tc>
          <w:tcPr>
            <w:tcW w:w="3260" w:type="dxa"/>
          </w:tcPr>
          <w:p w14:paraId="523EA4B0" w14:textId="27F28431" w:rsidR="00F616FC" w:rsidRPr="000467C8" w:rsidRDefault="00F616FC" w:rsidP="00035571">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A1C4E">
              <w:rPr>
                <w:rFonts w:eastAsia="Arial" w:cs="Arial"/>
                <w:sz w:val="20"/>
                <w:szCs w:val="20"/>
              </w:rPr>
              <w:t>Se aprueba por unanimida</w:t>
            </w:r>
            <w:r w:rsidR="004E311A">
              <w:rPr>
                <w:rFonts w:eastAsia="Arial" w:cs="Arial"/>
                <w:sz w:val="20"/>
                <w:szCs w:val="20"/>
              </w:rPr>
              <w:t>d</w:t>
            </w:r>
            <w:r w:rsidRPr="005A1C4E">
              <w:rPr>
                <w:rFonts w:eastAsia="Arial" w:cs="Arial"/>
                <w:sz w:val="20"/>
                <w:szCs w:val="20"/>
              </w:rPr>
              <w:t xml:space="preserve"> renovar el nombramiento del Director de Tecnologías y Plataformas con una vigencia del </w:t>
            </w:r>
            <w:r w:rsidR="00380D65">
              <w:rPr>
                <w:rFonts w:eastAsia="Arial" w:cs="Arial"/>
                <w:sz w:val="20"/>
                <w:szCs w:val="20"/>
              </w:rPr>
              <w:t>1</w:t>
            </w:r>
            <w:r w:rsidRPr="005A1C4E">
              <w:rPr>
                <w:rFonts w:eastAsia="Arial" w:cs="Arial"/>
                <w:sz w:val="20"/>
                <w:szCs w:val="20"/>
              </w:rPr>
              <w:t xml:space="preserve"> de enero hasta el 28 de febrero de 2021, en los mismos términos y condiciones que el nombramiento actual</w:t>
            </w:r>
            <w:r w:rsidR="00380D65">
              <w:rPr>
                <w:rFonts w:eastAsia="Arial" w:cs="Arial"/>
                <w:sz w:val="20"/>
                <w:szCs w:val="20"/>
              </w:rPr>
              <w:t>,</w:t>
            </w:r>
            <w:r w:rsidRPr="005A1C4E">
              <w:rPr>
                <w:rFonts w:eastAsia="Arial" w:cs="Arial"/>
                <w:sz w:val="20"/>
                <w:szCs w:val="20"/>
              </w:rPr>
              <w:t xml:space="preserve"> y se instruye a la Secretaria Técnica a expedir el nombramiento correspondiente.</w:t>
            </w:r>
          </w:p>
        </w:tc>
        <w:tc>
          <w:tcPr>
            <w:tcW w:w="2977" w:type="dxa"/>
          </w:tcPr>
          <w:p w14:paraId="4840C9E1" w14:textId="012E1941" w:rsidR="00F616FC" w:rsidRPr="000467C8" w:rsidRDefault="00F616FC" w:rsidP="00035571">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 Concluido</w:t>
            </w:r>
          </w:p>
        </w:tc>
      </w:tr>
      <w:tr w:rsidR="00F616FC" w14:paraId="2E3EE3C9" w14:textId="77777777" w:rsidTr="005B090A">
        <w:trPr>
          <w:trHeight w:val="1376"/>
        </w:trPr>
        <w:tc>
          <w:tcPr>
            <w:cnfStyle w:val="001000000000" w:firstRow="0" w:lastRow="0" w:firstColumn="1" w:lastColumn="0" w:oddVBand="0" w:evenVBand="0" w:oddHBand="0" w:evenHBand="0" w:firstRowFirstColumn="0" w:firstRowLastColumn="0" w:lastRowFirstColumn="0" w:lastRowLastColumn="0"/>
            <w:tcW w:w="683" w:type="dxa"/>
            <w:vMerge/>
          </w:tcPr>
          <w:p w14:paraId="74BAB875" w14:textId="77777777" w:rsidR="00F616FC" w:rsidRDefault="00F616FC" w:rsidP="00F616FC">
            <w:pPr>
              <w:jc w:val="center"/>
              <w:rPr>
                <w:rFonts w:eastAsia="Arial" w:cs="Arial"/>
                <w:b w:val="0"/>
                <w:bCs w:val="0"/>
                <w:sz w:val="20"/>
                <w:szCs w:val="20"/>
                <w:lang w:val="es-ES"/>
              </w:rPr>
            </w:pPr>
          </w:p>
        </w:tc>
        <w:tc>
          <w:tcPr>
            <w:tcW w:w="2006" w:type="dxa"/>
          </w:tcPr>
          <w:p w14:paraId="3A43523F" w14:textId="4EC897F7" w:rsidR="00F616FC" w:rsidRPr="00CC2182" w:rsidRDefault="00F616FC" w:rsidP="008C669C">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3A22A1">
              <w:rPr>
                <w:rFonts w:eastAsia="Arial" w:cs="Arial"/>
                <w:sz w:val="20"/>
                <w:szCs w:val="20"/>
              </w:rPr>
              <w:t>A.OG.2020.28 del 30 de noviembre de 2020</w:t>
            </w:r>
          </w:p>
        </w:tc>
        <w:tc>
          <w:tcPr>
            <w:tcW w:w="3260" w:type="dxa"/>
          </w:tcPr>
          <w:p w14:paraId="43B70A89" w14:textId="339DA0BD" w:rsidR="00F616FC" w:rsidRPr="000807EC" w:rsidRDefault="00F616FC" w:rsidP="008C669C">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F616FC">
              <w:rPr>
                <w:rFonts w:eastAsia="Arial" w:cs="Arial"/>
                <w:sz w:val="20"/>
                <w:szCs w:val="20"/>
              </w:rPr>
              <w:t xml:space="preserve">Se aprueba celebrar la </w:t>
            </w:r>
            <w:r w:rsidR="00380D65">
              <w:rPr>
                <w:rFonts w:eastAsia="Arial" w:cs="Arial"/>
                <w:sz w:val="20"/>
                <w:szCs w:val="20"/>
              </w:rPr>
              <w:t>P</w:t>
            </w:r>
            <w:r w:rsidRPr="00F616FC">
              <w:rPr>
                <w:rFonts w:eastAsia="Arial" w:cs="Arial"/>
                <w:sz w:val="20"/>
                <w:szCs w:val="20"/>
              </w:rPr>
              <w:t xml:space="preserve">rimera </w:t>
            </w:r>
            <w:r w:rsidR="00380D65">
              <w:rPr>
                <w:rFonts w:eastAsia="Arial" w:cs="Arial"/>
                <w:sz w:val="20"/>
                <w:szCs w:val="20"/>
              </w:rPr>
              <w:t>S</w:t>
            </w:r>
            <w:r w:rsidRPr="00F616FC">
              <w:rPr>
                <w:rFonts w:eastAsia="Arial" w:cs="Arial"/>
                <w:sz w:val="20"/>
                <w:szCs w:val="20"/>
              </w:rPr>
              <w:t xml:space="preserve">esión </w:t>
            </w:r>
            <w:r w:rsidR="00380D65">
              <w:rPr>
                <w:rFonts w:eastAsia="Arial" w:cs="Arial"/>
                <w:sz w:val="20"/>
                <w:szCs w:val="20"/>
              </w:rPr>
              <w:t>O</w:t>
            </w:r>
            <w:r w:rsidRPr="00F616FC">
              <w:rPr>
                <w:rFonts w:eastAsia="Arial" w:cs="Arial"/>
                <w:sz w:val="20"/>
                <w:szCs w:val="20"/>
              </w:rPr>
              <w:t>rdinaria del Órgano de Gobierno de la Secretaría Ejecutiva del SEAJAL el lunes 18 de enero de 2021 a las 17:00 horas.</w:t>
            </w:r>
          </w:p>
        </w:tc>
        <w:tc>
          <w:tcPr>
            <w:tcW w:w="2977" w:type="dxa"/>
          </w:tcPr>
          <w:p w14:paraId="601C06D4" w14:textId="5FE17592" w:rsidR="00F616FC" w:rsidRDefault="00F616FC" w:rsidP="008C669C">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Concluido</w:t>
            </w:r>
          </w:p>
        </w:tc>
      </w:tr>
    </w:tbl>
    <w:p w14:paraId="6CCD86CE" w14:textId="77777777" w:rsidR="00523D03" w:rsidRDefault="00523D03" w:rsidP="00523D03">
      <w:pPr>
        <w:rPr>
          <w:rFonts w:eastAsia="Arial" w:cs="Arial"/>
          <w:szCs w:val="22"/>
          <w:lang w:val="es-ES"/>
        </w:rPr>
      </w:pPr>
    </w:p>
    <w:p w14:paraId="246747BA" w14:textId="7077941F" w:rsidR="00CE147A" w:rsidRPr="00CE147A" w:rsidRDefault="00523D03" w:rsidP="00CE147A">
      <w:pPr>
        <w:rPr>
          <w:rFonts w:eastAsia="Arial" w:cs="Arial"/>
          <w:szCs w:val="22"/>
          <w:lang w:val="es-ES"/>
        </w:rPr>
      </w:pPr>
      <w:r w:rsidRPr="0010399E">
        <w:rPr>
          <w:rFonts w:eastAsia="Arial" w:cs="Arial"/>
          <w:szCs w:val="22"/>
          <w:lang w:val="es-ES"/>
        </w:rPr>
        <w:t xml:space="preserve">La Secretaria Técnica menciona </w:t>
      </w:r>
      <w:r w:rsidR="00A472E6">
        <w:rPr>
          <w:rFonts w:eastAsia="Arial" w:cs="Arial"/>
          <w:szCs w:val="22"/>
          <w:lang w:val="es-ES"/>
        </w:rPr>
        <w:t xml:space="preserve">respecto </w:t>
      </w:r>
      <w:r w:rsidR="009B68D4">
        <w:rPr>
          <w:rFonts w:eastAsia="Arial" w:cs="Arial"/>
          <w:szCs w:val="22"/>
          <w:lang w:val="es-ES"/>
        </w:rPr>
        <w:t>a</w:t>
      </w:r>
      <w:r w:rsidR="00A472E6">
        <w:rPr>
          <w:rFonts w:eastAsia="Arial" w:cs="Arial"/>
          <w:szCs w:val="22"/>
          <w:lang w:val="es-ES"/>
        </w:rPr>
        <w:t xml:space="preserve">l </w:t>
      </w:r>
      <w:r w:rsidR="009B68D4">
        <w:rPr>
          <w:rFonts w:eastAsia="Arial" w:cs="Arial"/>
          <w:szCs w:val="22"/>
          <w:lang w:val="es-ES"/>
        </w:rPr>
        <w:t>A</w:t>
      </w:r>
      <w:r w:rsidR="00A472E6">
        <w:rPr>
          <w:rFonts w:eastAsia="Arial" w:cs="Arial"/>
          <w:szCs w:val="22"/>
          <w:lang w:val="es-ES"/>
        </w:rPr>
        <w:t xml:space="preserve">cuerdo </w:t>
      </w:r>
      <w:r w:rsidR="00D62B9E" w:rsidRPr="00D62B9E">
        <w:rPr>
          <w:rFonts w:eastAsia="Arial" w:cs="Arial"/>
          <w:szCs w:val="22"/>
          <w:lang w:val="es-ES"/>
        </w:rPr>
        <w:t>A.OG.2020.23</w:t>
      </w:r>
      <w:r w:rsidR="00D62B9E">
        <w:rPr>
          <w:rFonts w:eastAsia="Arial" w:cs="Arial"/>
          <w:szCs w:val="22"/>
          <w:lang w:val="es-ES"/>
        </w:rPr>
        <w:t xml:space="preserve">, </w:t>
      </w:r>
      <w:r w:rsidR="002C0346">
        <w:rPr>
          <w:rFonts w:eastAsia="Arial" w:cs="Arial"/>
          <w:szCs w:val="22"/>
          <w:lang w:val="es-ES"/>
        </w:rPr>
        <w:t xml:space="preserve">relativo </w:t>
      </w:r>
      <w:r w:rsidR="00997B29" w:rsidRPr="00997B29">
        <w:rPr>
          <w:rFonts w:eastAsia="Arial" w:cs="Arial"/>
          <w:szCs w:val="22"/>
          <w:lang w:val="es-ES"/>
        </w:rPr>
        <w:t xml:space="preserve">a la revisión de las Condiciones Generales de Trabajo, </w:t>
      </w:r>
      <w:r w:rsidR="009B68D4">
        <w:rPr>
          <w:rFonts w:eastAsia="Arial" w:cs="Arial"/>
          <w:szCs w:val="22"/>
          <w:lang w:val="es-ES"/>
        </w:rPr>
        <w:t xml:space="preserve">que </w:t>
      </w:r>
      <w:r w:rsidR="00997B29">
        <w:rPr>
          <w:rFonts w:eastAsia="Arial" w:cs="Arial"/>
          <w:szCs w:val="22"/>
          <w:lang w:val="es-ES"/>
        </w:rPr>
        <w:t>se compartieron</w:t>
      </w:r>
      <w:r w:rsidR="00997B29" w:rsidRPr="00997B29">
        <w:rPr>
          <w:rFonts w:eastAsia="Arial" w:cs="Arial"/>
          <w:szCs w:val="22"/>
          <w:lang w:val="es-ES"/>
        </w:rPr>
        <w:t xml:space="preserve"> las observaciones </w:t>
      </w:r>
      <w:r w:rsidR="00997B29">
        <w:rPr>
          <w:rFonts w:eastAsia="Arial" w:cs="Arial"/>
          <w:szCs w:val="22"/>
          <w:lang w:val="es-ES"/>
        </w:rPr>
        <w:t>recibidas por</w:t>
      </w:r>
      <w:r w:rsidR="00997B29" w:rsidRPr="00997B29">
        <w:rPr>
          <w:rFonts w:eastAsia="Arial" w:cs="Arial"/>
          <w:szCs w:val="22"/>
          <w:lang w:val="es-ES"/>
        </w:rPr>
        <w:t xml:space="preserve"> el ITEI y la Contraloría del Estado,</w:t>
      </w:r>
      <w:r w:rsidR="009B68D4">
        <w:rPr>
          <w:rFonts w:eastAsia="Arial" w:cs="Arial"/>
          <w:szCs w:val="22"/>
          <w:lang w:val="es-ES"/>
        </w:rPr>
        <w:t xml:space="preserve"> y que</w:t>
      </w:r>
      <w:r w:rsidR="00997B29" w:rsidRPr="00997B29">
        <w:rPr>
          <w:rFonts w:eastAsia="Arial" w:cs="Arial"/>
          <w:szCs w:val="22"/>
          <w:lang w:val="es-ES"/>
        </w:rPr>
        <w:t xml:space="preserve"> </w:t>
      </w:r>
      <w:r w:rsidR="008F5D6E">
        <w:rPr>
          <w:rFonts w:eastAsia="Arial" w:cs="Arial"/>
          <w:szCs w:val="22"/>
          <w:lang w:val="es-ES"/>
        </w:rPr>
        <w:t xml:space="preserve">el 19 de enero se </w:t>
      </w:r>
      <w:r w:rsidR="00997B29">
        <w:rPr>
          <w:rFonts w:eastAsia="Arial" w:cs="Arial"/>
          <w:szCs w:val="22"/>
          <w:lang w:val="es-ES"/>
        </w:rPr>
        <w:t>celebrará</w:t>
      </w:r>
      <w:r w:rsidR="00997B29" w:rsidRPr="00997B29">
        <w:rPr>
          <w:rFonts w:eastAsia="Arial" w:cs="Arial"/>
          <w:szCs w:val="22"/>
          <w:lang w:val="es-ES"/>
        </w:rPr>
        <w:t xml:space="preserve"> una reunión para analizarlas </w:t>
      </w:r>
      <w:r w:rsidR="00997B29">
        <w:rPr>
          <w:rFonts w:eastAsia="Arial" w:cs="Arial"/>
          <w:szCs w:val="22"/>
          <w:lang w:val="es-ES"/>
        </w:rPr>
        <w:t>e</w:t>
      </w:r>
      <w:r w:rsidR="00997B29" w:rsidRPr="00997B29">
        <w:rPr>
          <w:rFonts w:eastAsia="Arial" w:cs="Arial"/>
          <w:szCs w:val="22"/>
          <w:lang w:val="es-ES"/>
        </w:rPr>
        <w:t xml:space="preserve"> integrar </w:t>
      </w:r>
      <w:r w:rsidR="009B68D4">
        <w:rPr>
          <w:rFonts w:eastAsia="Arial" w:cs="Arial"/>
          <w:szCs w:val="22"/>
          <w:lang w:val="es-ES"/>
        </w:rPr>
        <w:t>u</w:t>
      </w:r>
      <w:r w:rsidR="00997B29" w:rsidRPr="00997B29">
        <w:rPr>
          <w:rFonts w:eastAsia="Arial" w:cs="Arial"/>
          <w:szCs w:val="22"/>
          <w:lang w:val="es-ES"/>
        </w:rPr>
        <w:t>n documento final que pueda ser enviado como un proyecto</w:t>
      </w:r>
      <w:r w:rsidR="00997B29">
        <w:rPr>
          <w:rFonts w:eastAsia="Arial" w:cs="Arial"/>
          <w:szCs w:val="22"/>
          <w:lang w:val="es-ES"/>
        </w:rPr>
        <w:t>.</w:t>
      </w:r>
      <w:r w:rsidR="00FD0AFF">
        <w:rPr>
          <w:rFonts w:eastAsia="Arial" w:cs="Arial"/>
          <w:szCs w:val="22"/>
          <w:lang w:val="es-ES"/>
        </w:rPr>
        <w:t xml:space="preserve"> Resalta que es el único acuerdo en proceso</w:t>
      </w:r>
      <w:r w:rsidR="009B68D4">
        <w:rPr>
          <w:rFonts w:eastAsia="Arial" w:cs="Arial"/>
          <w:szCs w:val="22"/>
          <w:lang w:val="es-ES"/>
        </w:rPr>
        <w:t>;</w:t>
      </w:r>
      <w:r w:rsidR="00FD0AFF">
        <w:rPr>
          <w:rFonts w:eastAsia="Arial" w:cs="Arial"/>
          <w:szCs w:val="22"/>
          <w:lang w:val="es-ES"/>
        </w:rPr>
        <w:t xml:space="preserve"> el resto se encuentran concluidos. </w:t>
      </w:r>
    </w:p>
    <w:p w14:paraId="0AE58F59" w14:textId="77777777" w:rsidR="00FF520C" w:rsidRDefault="00FF520C" w:rsidP="00523D03">
      <w:pPr>
        <w:rPr>
          <w:rFonts w:eastAsia="Arial" w:cs="Arial"/>
          <w:szCs w:val="22"/>
          <w:lang w:val="es-ES"/>
        </w:rPr>
      </w:pPr>
    </w:p>
    <w:p w14:paraId="0EDB5BDD" w14:textId="41AD375B" w:rsidR="005E3751" w:rsidRDefault="00A957DE" w:rsidP="00523D03">
      <w:pPr>
        <w:rPr>
          <w:rFonts w:eastAsia="Arial" w:cs="Arial"/>
          <w:szCs w:val="22"/>
          <w:lang w:val="es-ES"/>
        </w:rPr>
      </w:pPr>
      <w:r>
        <w:rPr>
          <w:rFonts w:eastAsia="Arial" w:cs="Arial"/>
          <w:szCs w:val="22"/>
          <w:lang w:val="es-ES"/>
        </w:rPr>
        <w:t xml:space="preserve">La Presidenta del Órgano de Gobierno </w:t>
      </w:r>
      <w:r w:rsidR="006C6631">
        <w:rPr>
          <w:rFonts w:eastAsia="Arial" w:cs="Arial"/>
          <w:szCs w:val="22"/>
          <w:lang w:val="es-ES"/>
        </w:rPr>
        <w:t xml:space="preserve">consulta si existe algún comentario al respecto, </w:t>
      </w:r>
      <w:r w:rsidR="00DC6377">
        <w:rPr>
          <w:rFonts w:eastAsia="Arial" w:cs="Arial"/>
          <w:szCs w:val="22"/>
          <w:lang w:val="es-ES"/>
        </w:rPr>
        <w:t xml:space="preserve">al no haberlos, solicita a la Secretaria Técnica continuar. </w:t>
      </w:r>
      <w:r w:rsidR="003F65F3">
        <w:rPr>
          <w:rFonts w:eastAsia="Arial" w:cs="Arial"/>
          <w:szCs w:val="22"/>
          <w:lang w:val="es-ES"/>
        </w:rPr>
        <w:t xml:space="preserve"> </w:t>
      </w:r>
    </w:p>
    <w:p w14:paraId="53FF7F60" w14:textId="367A5B4E" w:rsidR="00523D03" w:rsidRDefault="00523D03" w:rsidP="00523D03">
      <w:pPr>
        <w:rPr>
          <w:rFonts w:eastAsia="Arial" w:cs="Arial"/>
          <w:b/>
          <w:bCs/>
          <w:color w:val="006078"/>
          <w:szCs w:val="22"/>
        </w:rPr>
      </w:pPr>
    </w:p>
    <w:p w14:paraId="0F0D8480" w14:textId="77777777" w:rsidR="009B68D4" w:rsidRDefault="009B68D4" w:rsidP="00523D03">
      <w:pPr>
        <w:rPr>
          <w:rFonts w:eastAsia="Arial" w:cs="Arial"/>
          <w:b/>
          <w:bCs/>
          <w:color w:val="006078"/>
          <w:szCs w:val="22"/>
        </w:rPr>
      </w:pPr>
    </w:p>
    <w:p w14:paraId="6324B691" w14:textId="31C74598" w:rsidR="00C3515F" w:rsidRPr="00C3515F" w:rsidRDefault="00C3515F" w:rsidP="00C3515F">
      <w:pPr>
        <w:pStyle w:val="Prrafodelista"/>
        <w:numPr>
          <w:ilvl w:val="0"/>
          <w:numId w:val="7"/>
        </w:numPr>
        <w:rPr>
          <w:rFonts w:eastAsia="Arial" w:cs="Arial"/>
          <w:b/>
          <w:bCs/>
          <w:color w:val="006078"/>
          <w:szCs w:val="22"/>
        </w:rPr>
      </w:pPr>
      <w:bookmarkStart w:id="2" w:name="_Hlk42520280"/>
      <w:r w:rsidRPr="00C3515F">
        <w:rPr>
          <w:rFonts w:eastAsia="Arial" w:cs="Arial"/>
          <w:b/>
          <w:bCs/>
          <w:color w:val="006078"/>
          <w:szCs w:val="22"/>
        </w:rPr>
        <w:t xml:space="preserve">Presentación para conocimiento del cierre del </w:t>
      </w:r>
      <w:r w:rsidR="009B68D4">
        <w:rPr>
          <w:rFonts w:eastAsia="Arial" w:cs="Arial"/>
          <w:b/>
          <w:bCs/>
          <w:color w:val="006078"/>
          <w:szCs w:val="22"/>
        </w:rPr>
        <w:t>E</w:t>
      </w:r>
      <w:r w:rsidRPr="00C3515F">
        <w:rPr>
          <w:rFonts w:eastAsia="Arial" w:cs="Arial"/>
          <w:b/>
          <w:bCs/>
          <w:color w:val="006078"/>
          <w:szCs w:val="22"/>
        </w:rPr>
        <w:t xml:space="preserve">jercicio </w:t>
      </w:r>
      <w:r w:rsidR="009B68D4">
        <w:rPr>
          <w:rFonts w:eastAsia="Arial" w:cs="Arial"/>
          <w:b/>
          <w:bCs/>
          <w:color w:val="006078"/>
          <w:szCs w:val="22"/>
        </w:rPr>
        <w:t>F</w:t>
      </w:r>
      <w:r w:rsidRPr="00C3515F">
        <w:rPr>
          <w:rFonts w:eastAsia="Arial" w:cs="Arial"/>
          <w:b/>
          <w:bCs/>
          <w:color w:val="006078"/>
          <w:szCs w:val="22"/>
        </w:rPr>
        <w:t>iscal 2020</w:t>
      </w:r>
    </w:p>
    <w:p w14:paraId="54D9DB13" w14:textId="77777777" w:rsidR="00523D03" w:rsidRDefault="00523D03" w:rsidP="00523D03">
      <w:pPr>
        <w:pStyle w:val="Prrafodelista"/>
        <w:jc w:val="both"/>
        <w:rPr>
          <w:rFonts w:eastAsia="Arial" w:cs="Arial"/>
          <w:szCs w:val="22"/>
          <w:highlight w:val="white"/>
        </w:rPr>
      </w:pPr>
    </w:p>
    <w:bookmarkEnd w:id="2"/>
    <w:p w14:paraId="1EABCBB5" w14:textId="44E63FAD" w:rsidR="00523D03" w:rsidRDefault="00523D03" w:rsidP="00523D03">
      <w:pPr>
        <w:tabs>
          <w:tab w:val="left" w:pos="2610"/>
        </w:tabs>
        <w:rPr>
          <w:rFonts w:eastAsia="Arial" w:cs="Arial"/>
          <w:szCs w:val="22"/>
          <w:lang w:val="es-ES"/>
        </w:rPr>
      </w:pPr>
      <w:r w:rsidRPr="004377F7">
        <w:rPr>
          <w:rFonts w:eastAsia="Arial" w:cs="Arial"/>
          <w:szCs w:val="22"/>
          <w:lang w:val="es-ES"/>
        </w:rPr>
        <w:t xml:space="preserve">La Secretaria Técnica </w:t>
      </w:r>
      <w:r w:rsidR="006C02DD">
        <w:rPr>
          <w:rFonts w:eastAsia="Arial" w:cs="Arial"/>
          <w:szCs w:val="22"/>
          <w:lang w:val="es-ES"/>
        </w:rPr>
        <w:t xml:space="preserve">solicita se proyecte el resumen correspondiente al cierre del </w:t>
      </w:r>
      <w:r w:rsidR="009B68D4">
        <w:rPr>
          <w:rFonts w:eastAsia="Arial" w:cs="Arial"/>
          <w:szCs w:val="22"/>
          <w:lang w:val="es-ES"/>
        </w:rPr>
        <w:t>E</w:t>
      </w:r>
      <w:r w:rsidR="006C02DD">
        <w:rPr>
          <w:rFonts w:eastAsia="Arial" w:cs="Arial"/>
          <w:szCs w:val="22"/>
          <w:lang w:val="es-ES"/>
        </w:rPr>
        <w:t xml:space="preserve">jercicio </w:t>
      </w:r>
      <w:r w:rsidR="009B68D4">
        <w:rPr>
          <w:rFonts w:eastAsia="Arial" w:cs="Arial"/>
          <w:szCs w:val="22"/>
          <w:lang w:val="es-ES"/>
        </w:rPr>
        <w:t>F</w:t>
      </w:r>
      <w:r w:rsidR="006C02DD">
        <w:rPr>
          <w:rFonts w:eastAsia="Arial" w:cs="Arial"/>
          <w:szCs w:val="22"/>
          <w:lang w:val="es-ES"/>
        </w:rPr>
        <w:t>iscal 2020.</w:t>
      </w:r>
      <w:r w:rsidR="00136FEF">
        <w:rPr>
          <w:rFonts w:eastAsia="Arial" w:cs="Arial"/>
          <w:szCs w:val="22"/>
          <w:lang w:val="es-ES"/>
        </w:rPr>
        <w:t xml:space="preserve"> </w:t>
      </w:r>
      <w:r w:rsidR="0075681A">
        <w:rPr>
          <w:rFonts w:eastAsia="Arial" w:cs="Arial"/>
          <w:szCs w:val="22"/>
          <w:lang w:val="es-ES"/>
        </w:rPr>
        <w:t xml:space="preserve">Resalta que dicho material </w:t>
      </w:r>
      <w:r w:rsidR="00E5520B" w:rsidRPr="00E5520B">
        <w:rPr>
          <w:rFonts w:eastAsia="Arial" w:cs="Arial"/>
          <w:szCs w:val="22"/>
          <w:lang w:val="es-ES"/>
        </w:rPr>
        <w:t xml:space="preserve">les fue enviado junto con un </w:t>
      </w:r>
      <w:r w:rsidR="009B68D4">
        <w:rPr>
          <w:rFonts w:eastAsia="Arial" w:cs="Arial"/>
          <w:szCs w:val="22"/>
          <w:lang w:val="es-ES"/>
        </w:rPr>
        <w:t xml:space="preserve">archivo de </w:t>
      </w:r>
      <w:r w:rsidR="008F5D6E">
        <w:rPr>
          <w:rFonts w:eastAsia="Arial" w:cs="Arial"/>
          <w:szCs w:val="22"/>
          <w:lang w:val="es-ES"/>
        </w:rPr>
        <w:t>E</w:t>
      </w:r>
      <w:r w:rsidR="00E5520B" w:rsidRPr="00E5520B">
        <w:rPr>
          <w:rFonts w:eastAsia="Arial" w:cs="Arial"/>
          <w:szCs w:val="22"/>
          <w:lang w:val="es-ES"/>
        </w:rPr>
        <w:t xml:space="preserve">xcel </w:t>
      </w:r>
      <w:r w:rsidR="009B68D4">
        <w:rPr>
          <w:rFonts w:eastAsia="Arial" w:cs="Arial"/>
          <w:szCs w:val="22"/>
          <w:lang w:val="es-ES"/>
        </w:rPr>
        <w:t xml:space="preserve">en </w:t>
      </w:r>
      <w:r w:rsidR="00342E98">
        <w:rPr>
          <w:rFonts w:eastAsia="Arial" w:cs="Arial"/>
          <w:szCs w:val="22"/>
          <w:lang w:val="es-ES"/>
        </w:rPr>
        <w:t>que</w:t>
      </w:r>
      <w:r w:rsidR="009B68D4">
        <w:rPr>
          <w:rFonts w:eastAsia="Arial" w:cs="Arial"/>
          <w:szCs w:val="22"/>
          <w:lang w:val="es-ES"/>
        </w:rPr>
        <w:t xml:space="preserve"> </w:t>
      </w:r>
      <w:r w:rsidR="00E5520B" w:rsidRPr="00E5520B">
        <w:rPr>
          <w:rFonts w:eastAsia="Arial" w:cs="Arial"/>
          <w:szCs w:val="22"/>
          <w:lang w:val="es-ES"/>
        </w:rPr>
        <w:t>se detallan las partidas y los montos específicos</w:t>
      </w:r>
      <w:r w:rsidR="009B68D4">
        <w:rPr>
          <w:rFonts w:eastAsia="Arial" w:cs="Arial"/>
          <w:szCs w:val="22"/>
          <w:lang w:val="es-ES"/>
        </w:rPr>
        <w:t>;</w:t>
      </w:r>
      <w:r w:rsidR="00E5520B" w:rsidRPr="00E5520B">
        <w:rPr>
          <w:rFonts w:eastAsia="Arial" w:cs="Arial"/>
          <w:szCs w:val="22"/>
          <w:lang w:val="es-ES"/>
        </w:rPr>
        <w:t xml:space="preserve"> </w:t>
      </w:r>
      <w:r w:rsidR="0075681A">
        <w:rPr>
          <w:rFonts w:eastAsia="Arial" w:cs="Arial"/>
          <w:szCs w:val="22"/>
          <w:lang w:val="es-ES"/>
        </w:rPr>
        <w:t>explica</w:t>
      </w:r>
      <w:r w:rsidR="00E5520B" w:rsidRPr="00E5520B">
        <w:rPr>
          <w:rFonts w:eastAsia="Arial" w:cs="Arial"/>
          <w:szCs w:val="22"/>
          <w:lang w:val="es-ES"/>
        </w:rPr>
        <w:t xml:space="preserve"> la distribución por capítulos que </w:t>
      </w:r>
      <w:r w:rsidR="003748CF">
        <w:rPr>
          <w:rFonts w:eastAsia="Arial" w:cs="Arial"/>
          <w:szCs w:val="22"/>
          <w:lang w:val="es-ES"/>
        </w:rPr>
        <w:t xml:space="preserve">se tiene </w:t>
      </w:r>
      <w:r w:rsidR="00E5520B" w:rsidRPr="00E5520B">
        <w:rPr>
          <w:rFonts w:eastAsia="Arial" w:cs="Arial"/>
          <w:szCs w:val="22"/>
          <w:lang w:val="es-ES"/>
        </w:rPr>
        <w:t>como remanente</w:t>
      </w:r>
      <w:r w:rsidR="009B68D4">
        <w:rPr>
          <w:rFonts w:eastAsia="Arial" w:cs="Arial"/>
          <w:szCs w:val="22"/>
          <w:lang w:val="es-ES"/>
        </w:rPr>
        <w:t>,</w:t>
      </w:r>
      <w:r w:rsidR="00E5520B" w:rsidRPr="00E5520B">
        <w:rPr>
          <w:rFonts w:eastAsia="Arial" w:cs="Arial"/>
          <w:szCs w:val="22"/>
          <w:lang w:val="es-ES"/>
        </w:rPr>
        <w:t xml:space="preserve"> el cual ya fue reintegrado a la Secretaría de la Hacienda Pública, conforme a los lineamientos que enviaron el 15 de enero.</w:t>
      </w:r>
    </w:p>
    <w:p w14:paraId="0175386B" w14:textId="77777777" w:rsidR="007537CF" w:rsidRDefault="007537CF" w:rsidP="00523D03">
      <w:pPr>
        <w:tabs>
          <w:tab w:val="left" w:pos="2610"/>
        </w:tabs>
        <w:rPr>
          <w:rFonts w:eastAsia="Arial" w:cs="Arial"/>
          <w:szCs w:val="22"/>
          <w:lang w:val="es-ES"/>
        </w:rPr>
      </w:pPr>
    </w:p>
    <w:p w14:paraId="03A0059E" w14:textId="77777777" w:rsidR="00342E98" w:rsidRDefault="00076309" w:rsidP="00523D03">
      <w:pPr>
        <w:tabs>
          <w:tab w:val="left" w:pos="2610"/>
        </w:tabs>
        <w:rPr>
          <w:rFonts w:eastAsia="Arial" w:cs="Arial"/>
          <w:szCs w:val="22"/>
          <w:lang w:val="es-ES"/>
        </w:rPr>
      </w:pPr>
      <w:r>
        <w:rPr>
          <w:rFonts w:eastAsia="Arial" w:cs="Arial"/>
          <w:szCs w:val="22"/>
          <w:lang w:val="es-ES"/>
        </w:rPr>
        <w:t xml:space="preserve">La Secretaria Técnica </w:t>
      </w:r>
      <w:r w:rsidR="009A5C70">
        <w:rPr>
          <w:rFonts w:eastAsia="Arial" w:cs="Arial"/>
          <w:szCs w:val="22"/>
          <w:lang w:val="es-ES"/>
        </w:rPr>
        <w:t xml:space="preserve">consulta si tienen </w:t>
      </w:r>
      <w:r w:rsidR="009A5C70" w:rsidRPr="009A5C70">
        <w:rPr>
          <w:rFonts w:eastAsia="Arial" w:cs="Arial"/>
          <w:szCs w:val="22"/>
          <w:lang w:val="es-ES"/>
        </w:rPr>
        <w:t>alguna duda al respecto</w:t>
      </w:r>
      <w:r w:rsidR="00342E98">
        <w:rPr>
          <w:rFonts w:eastAsia="Arial" w:cs="Arial"/>
          <w:szCs w:val="22"/>
          <w:lang w:val="es-ES"/>
        </w:rPr>
        <w:t>. D</w:t>
      </w:r>
      <w:r w:rsidR="009A5C70">
        <w:rPr>
          <w:rFonts w:eastAsia="Arial" w:cs="Arial"/>
          <w:szCs w:val="22"/>
          <w:lang w:val="es-ES"/>
        </w:rPr>
        <w:t>estaca que se plasmaron</w:t>
      </w:r>
      <w:r w:rsidR="009A5C70" w:rsidRPr="009A5C70">
        <w:rPr>
          <w:rFonts w:eastAsia="Arial" w:cs="Arial"/>
          <w:szCs w:val="22"/>
          <w:lang w:val="es-ES"/>
        </w:rPr>
        <w:t xml:space="preserve"> los motivos de</w:t>
      </w:r>
      <w:r w:rsidR="009A5C70">
        <w:rPr>
          <w:rFonts w:eastAsia="Arial" w:cs="Arial"/>
          <w:szCs w:val="22"/>
          <w:lang w:val="es-ES"/>
        </w:rPr>
        <w:t>l</w:t>
      </w:r>
      <w:r w:rsidR="009A5C70" w:rsidRPr="009A5C70">
        <w:rPr>
          <w:rFonts w:eastAsia="Arial" w:cs="Arial"/>
          <w:szCs w:val="22"/>
          <w:lang w:val="es-ES"/>
        </w:rPr>
        <w:t xml:space="preserve"> remanente</w:t>
      </w:r>
      <w:r w:rsidR="00342E98">
        <w:rPr>
          <w:rFonts w:eastAsia="Arial" w:cs="Arial"/>
          <w:szCs w:val="22"/>
          <w:lang w:val="es-ES"/>
        </w:rPr>
        <w:t>;</w:t>
      </w:r>
      <w:r w:rsidR="009A5C70" w:rsidRPr="009A5C70">
        <w:rPr>
          <w:rFonts w:eastAsia="Arial" w:cs="Arial"/>
          <w:szCs w:val="22"/>
          <w:lang w:val="es-ES"/>
        </w:rPr>
        <w:t xml:space="preserve"> en la mayoría son ahorros</w:t>
      </w:r>
      <w:r w:rsidR="009A5C70">
        <w:rPr>
          <w:rFonts w:eastAsia="Arial" w:cs="Arial"/>
          <w:szCs w:val="22"/>
          <w:lang w:val="es-ES"/>
        </w:rPr>
        <w:t xml:space="preserve"> </w:t>
      </w:r>
      <w:r w:rsidR="009A5C70" w:rsidRPr="009A5C70">
        <w:rPr>
          <w:rFonts w:eastAsia="Arial" w:cs="Arial"/>
          <w:szCs w:val="22"/>
          <w:lang w:val="es-ES"/>
        </w:rPr>
        <w:t>derivados de</w:t>
      </w:r>
      <w:r w:rsidR="00342E98">
        <w:rPr>
          <w:rFonts w:eastAsia="Arial" w:cs="Arial"/>
          <w:szCs w:val="22"/>
          <w:lang w:val="es-ES"/>
        </w:rPr>
        <w:t xml:space="preserve"> los ajustes en la actividad motivados por la contingencia sanitaria por</w:t>
      </w:r>
      <w:r w:rsidR="009A5C70" w:rsidRPr="009A5C70">
        <w:rPr>
          <w:rFonts w:eastAsia="Arial" w:cs="Arial"/>
          <w:szCs w:val="22"/>
          <w:lang w:val="es-ES"/>
        </w:rPr>
        <w:t xml:space="preserve"> COVID-19</w:t>
      </w:r>
      <w:r w:rsidR="00342E98">
        <w:rPr>
          <w:rFonts w:eastAsia="Arial" w:cs="Arial"/>
          <w:szCs w:val="22"/>
          <w:lang w:val="es-ES"/>
        </w:rPr>
        <w:t xml:space="preserve">. </w:t>
      </w:r>
    </w:p>
    <w:p w14:paraId="15AC6808" w14:textId="77777777" w:rsidR="00342E98" w:rsidRDefault="00342E98" w:rsidP="00523D03">
      <w:pPr>
        <w:tabs>
          <w:tab w:val="left" w:pos="2610"/>
        </w:tabs>
        <w:rPr>
          <w:rFonts w:eastAsia="Arial" w:cs="Arial"/>
          <w:szCs w:val="22"/>
          <w:lang w:val="es-ES"/>
        </w:rPr>
      </w:pPr>
    </w:p>
    <w:p w14:paraId="127F75A6" w14:textId="50146D29" w:rsidR="00D33A59" w:rsidRDefault="00342E98" w:rsidP="00523D03">
      <w:pPr>
        <w:tabs>
          <w:tab w:val="left" w:pos="2610"/>
        </w:tabs>
        <w:rPr>
          <w:rFonts w:eastAsia="Arial" w:cs="Arial"/>
          <w:szCs w:val="22"/>
          <w:lang w:val="es-ES"/>
        </w:rPr>
      </w:pPr>
      <w:r>
        <w:rPr>
          <w:rFonts w:eastAsia="Arial" w:cs="Arial"/>
          <w:szCs w:val="22"/>
          <w:lang w:val="es-ES"/>
        </w:rPr>
        <w:t>E</w:t>
      </w:r>
      <w:r w:rsidR="009A5C70" w:rsidRPr="009A5C70">
        <w:rPr>
          <w:rFonts w:eastAsia="Arial" w:cs="Arial"/>
          <w:szCs w:val="22"/>
          <w:lang w:val="es-ES"/>
        </w:rPr>
        <w:t xml:space="preserve">l caso de los capítulos 2000 y 3000, de las planeaciones que se hacen para las adquisiciones y que resultan con montos menores, </w:t>
      </w:r>
      <w:r w:rsidR="009A5C70">
        <w:rPr>
          <w:rFonts w:eastAsia="Arial" w:cs="Arial"/>
          <w:szCs w:val="22"/>
          <w:lang w:val="es-ES"/>
        </w:rPr>
        <w:t>señala</w:t>
      </w:r>
      <w:r w:rsidR="009A5C70" w:rsidRPr="009A5C70">
        <w:rPr>
          <w:rFonts w:eastAsia="Arial" w:cs="Arial"/>
          <w:szCs w:val="22"/>
          <w:lang w:val="es-ES"/>
        </w:rPr>
        <w:t xml:space="preserve"> que no hubo viajes e</w:t>
      </w:r>
      <w:r w:rsidR="002A0FAF">
        <w:rPr>
          <w:rFonts w:eastAsia="Arial" w:cs="Arial"/>
          <w:szCs w:val="22"/>
          <w:lang w:val="es-ES"/>
        </w:rPr>
        <w:t>n 2020</w:t>
      </w:r>
      <w:r w:rsidR="009A5C70" w:rsidRPr="009A5C70">
        <w:rPr>
          <w:rFonts w:eastAsia="Arial" w:cs="Arial"/>
          <w:szCs w:val="22"/>
          <w:lang w:val="es-ES"/>
        </w:rPr>
        <w:t xml:space="preserve">, </w:t>
      </w:r>
      <w:r w:rsidR="00690C03">
        <w:rPr>
          <w:rFonts w:eastAsia="Arial" w:cs="Arial"/>
          <w:szCs w:val="22"/>
          <w:lang w:val="es-ES"/>
        </w:rPr>
        <w:t>y sobre el</w:t>
      </w:r>
      <w:r w:rsidR="009A5C70" w:rsidRPr="009A5C70">
        <w:rPr>
          <w:rFonts w:eastAsia="Arial" w:cs="Arial"/>
          <w:szCs w:val="22"/>
          <w:lang w:val="es-ES"/>
        </w:rPr>
        <w:t xml:space="preserve"> capítulo 1000</w:t>
      </w:r>
      <w:r w:rsidR="002A0FAF">
        <w:rPr>
          <w:rFonts w:eastAsia="Arial" w:cs="Arial"/>
          <w:szCs w:val="22"/>
          <w:lang w:val="es-ES"/>
        </w:rPr>
        <w:t>,</w:t>
      </w:r>
      <w:r w:rsidR="009A5C70" w:rsidRPr="009A5C70">
        <w:rPr>
          <w:rFonts w:eastAsia="Arial" w:cs="Arial"/>
          <w:szCs w:val="22"/>
          <w:lang w:val="es-ES"/>
        </w:rPr>
        <w:t xml:space="preserve"> relativas a que </w:t>
      </w:r>
      <w:r w:rsidR="00690C03">
        <w:rPr>
          <w:rFonts w:eastAsia="Arial" w:cs="Arial"/>
          <w:szCs w:val="22"/>
          <w:lang w:val="es-ES"/>
        </w:rPr>
        <w:t xml:space="preserve">se consiguió </w:t>
      </w:r>
      <w:r w:rsidR="009A5C70" w:rsidRPr="009A5C70">
        <w:rPr>
          <w:rFonts w:eastAsia="Arial" w:cs="Arial"/>
          <w:szCs w:val="22"/>
          <w:lang w:val="es-ES"/>
        </w:rPr>
        <w:t xml:space="preserve">a partir de mayo </w:t>
      </w:r>
      <w:r w:rsidR="00690C03">
        <w:rPr>
          <w:rFonts w:eastAsia="Arial" w:cs="Arial"/>
          <w:szCs w:val="22"/>
          <w:lang w:val="es-ES"/>
        </w:rPr>
        <w:t>la</w:t>
      </w:r>
      <w:r w:rsidR="009A5C70" w:rsidRPr="009A5C70">
        <w:rPr>
          <w:rFonts w:eastAsia="Arial" w:cs="Arial"/>
          <w:szCs w:val="22"/>
          <w:lang w:val="es-ES"/>
        </w:rPr>
        <w:t xml:space="preserve"> incorporación </w:t>
      </w:r>
      <w:r w:rsidR="002A0FAF">
        <w:rPr>
          <w:rFonts w:eastAsia="Arial" w:cs="Arial"/>
          <w:szCs w:val="22"/>
          <w:lang w:val="es-ES"/>
        </w:rPr>
        <w:t>a</w:t>
      </w:r>
      <w:r w:rsidR="009A5C70" w:rsidRPr="009A5C70">
        <w:rPr>
          <w:rFonts w:eastAsia="Arial" w:cs="Arial"/>
          <w:szCs w:val="22"/>
          <w:lang w:val="es-ES"/>
        </w:rPr>
        <w:t>l IMSS y no hubo necesidad de usar esos recursos de enero a abril</w:t>
      </w:r>
      <w:r w:rsidR="002A0FAF">
        <w:rPr>
          <w:rFonts w:eastAsia="Arial" w:cs="Arial"/>
          <w:szCs w:val="22"/>
          <w:lang w:val="es-ES"/>
        </w:rPr>
        <w:t>,</w:t>
      </w:r>
      <w:r w:rsidR="009A5C70" w:rsidRPr="009A5C70">
        <w:rPr>
          <w:rFonts w:eastAsia="Arial" w:cs="Arial"/>
          <w:szCs w:val="22"/>
          <w:lang w:val="es-ES"/>
        </w:rPr>
        <w:t xml:space="preserve"> por ejemplo</w:t>
      </w:r>
      <w:r w:rsidR="001515C5">
        <w:rPr>
          <w:rFonts w:eastAsia="Arial" w:cs="Arial"/>
          <w:szCs w:val="22"/>
          <w:lang w:val="es-ES"/>
        </w:rPr>
        <w:t>.</w:t>
      </w:r>
      <w:r w:rsidR="009A5C70" w:rsidRPr="009A5C70">
        <w:rPr>
          <w:rFonts w:eastAsia="Arial" w:cs="Arial"/>
          <w:szCs w:val="22"/>
          <w:lang w:val="es-ES"/>
        </w:rPr>
        <w:t xml:space="preserve"> </w:t>
      </w:r>
      <w:r w:rsidR="001515C5">
        <w:rPr>
          <w:rFonts w:eastAsia="Arial" w:cs="Arial"/>
          <w:szCs w:val="22"/>
          <w:lang w:val="es-ES"/>
        </w:rPr>
        <w:t>Pone a</w:t>
      </w:r>
      <w:r w:rsidR="009A5C70" w:rsidRPr="009A5C70">
        <w:rPr>
          <w:rFonts w:eastAsia="Arial" w:cs="Arial"/>
          <w:szCs w:val="22"/>
          <w:lang w:val="es-ES"/>
        </w:rPr>
        <w:t xml:space="preserve"> consideración si tienen alguna pregunta al respecto, o</w:t>
      </w:r>
      <w:r w:rsidR="001515C5">
        <w:rPr>
          <w:rFonts w:eastAsia="Arial" w:cs="Arial"/>
          <w:szCs w:val="22"/>
          <w:lang w:val="es-ES"/>
        </w:rPr>
        <w:t xml:space="preserve"> </w:t>
      </w:r>
      <w:r w:rsidR="009A5C70" w:rsidRPr="009A5C70">
        <w:rPr>
          <w:rFonts w:eastAsia="Arial" w:cs="Arial"/>
          <w:szCs w:val="22"/>
          <w:lang w:val="es-ES"/>
        </w:rPr>
        <w:t>toma</w:t>
      </w:r>
      <w:r w:rsidR="001515C5">
        <w:rPr>
          <w:rFonts w:eastAsia="Arial" w:cs="Arial"/>
          <w:szCs w:val="22"/>
          <w:lang w:val="es-ES"/>
        </w:rPr>
        <w:t xml:space="preserve">n </w:t>
      </w:r>
      <w:r w:rsidR="009A5C70" w:rsidRPr="009A5C70">
        <w:rPr>
          <w:rFonts w:eastAsia="Arial" w:cs="Arial"/>
          <w:szCs w:val="22"/>
          <w:lang w:val="es-ES"/>
        </w:rPr>
        <w:t>conocimiento de este cierre del año pasado</w:t>
      </w:r>
      <w:r w:rsidR="001515C5">
        <w:rPr>
          <w:rFonts w:eastAsia="Arial" w:cs="Arial"/>
          <w:szCs w:val="22"/>
          <w:lang w:val="es-ES"/>
        </w:rPr>
        <w:t>.</w:t>
      </w:r>
    </w:p>
    <w:p w14:paraId="458F1825" w14:textId="1D9E28F9" w:rsidR="001515C5" w:rsidRDefault="001515C5" w:rsidP="00523D03">
      <w:pPr>
        <w:tabs>
          <w:tab w:val="left" w:pos="2610"/>
        </w:tabs>
        <w:rPr>
          <w:rFonts w:eastAsia="Arial" w:cs="Arial"/>
          <w:szCs w:val="22"/>
          <w:lang w:val="es-ES"/>
        </w:rPr>
      </w:pPr>
    </w:p>
    <w:p w14:paraId="514DBC38" w14:textId="7ABBE6AE" w:rsidR="00DA5FA4" w:rsidRDefault="001515C5" w:rsidP="00523D03">
      <w:pPr>
        <w:tabs>
          <w:tab w:val="left" w:pos="2610"/>
        </w:tabs>
        <w:rPr>
          <w:rFonts w:eastAsia="Arial" w:cs="Arial"/>
          <w:szCs w:val="22"/>
          <w:lang w:val="es-ES"/>
        </w:rPr>
      </w:pPr>
      <w:r>
        <w:rPr>
          <w:rFonts w:eastAsia="Arial" w:cs="Arial"/>
          <w:szCs w:val="22"/>
          <w:lang w:val="es-ES"/>
        </w:rPr>
        <w:t>La Presidenta del Órgano de Gobierno</w:t>
      </w:r>
      <w:r w:rsidR="00942394">
        <w:rPr>
          <w:rFonts w:eastAsia="Arial" w:cs="Arial"/>
          <w:szCs w:val="22"/>
          <w:lang w:val="es-ES"/>
        </w:rPr>
        <w:t xml:space="preserve"> </w:t>
      </w:r>
      <w:r w:rsidR="005051C2">
        <w:rPr>
          <w:rFonts w:eastAsia="Arial" w:cs="Arial"/>
          <w:szCs w:val="22"/>
          <w:lang w:val="es-ES"/>
        </w:rPr>
        <w:t xml:space="preserve">menciona que se toma conocimiento respecto a lo informado del </w:t>
      </w:r>
      <w:r w:rsidR="002A0FAF">
        <w:rPr>
          <w:rFonts w:eastAsia="Arial" w:cs="Arial"/>
          <w:szCs w:val="22"/>
          <w:lang w:val="es-ES"/>
        </w:rPr>
        <w:t>E</w:t>
      </w:r>
      <w:r w:rsidR="005051C2">
        <w:rPr>
          <w:rFonts w:eastAsia="Arial" w:cs="Arial"/>
          <w:szCs w:val="22"/>
          <w:lang w:val="es-ES"/>
        </w:rPr>
        <w:t xml:space="preserve">jercicio </w:t>
      </w:r>
      <w:r w:rsidR="002A0FAF">
        <w:rPr>
          <w:rFonts w:eastAsia="Arial" w:cs="Arial"/>
          <w:szCs w:val="22"/>
          <w:lang w:val="es-ES"/>
        </w:rPr>
        <w:t>F</w:t>
      </w:r>
      <w:r w:rsidR="005051C2">
        <w:rPr>
          <w:rFonts w:eastAsia="Arial" w:cs="Arial"/>
          <w:szCs w:val="22"/>
          <w:lang w:val="es-ES"/>
        </w:rPr>
        <w:t>iscal de 2020. Consulta si alguien quiere hacer uso de la voz</w:t>
      </w:r>
      <w:r w:rsidR="002A0FAF">
        <w:rPr>
          <w:rFonts w:eastAsia="Arial" w:cs="Arial"/>
          <w:szCs w:val="22"/>
          <w:lang w:val="es-ES"/>
        </w:rPr>
        <w:t>;</w:t>
      </w:r>
      <w:r w:rsidR="005051C2">
        <w:rPr>
          <w:rFonts w:eastAsia="Arial" w:cs="Arial"/>
          <w:szCs w:val="22"/>
          <w:lang w:val="es-ES"/>
        </w:rPr>
        <w:t xml:space="preserve"> </w:t>
      </w:r>
      <w:r w:rsidR="008C390B">
        <w:rPr>
          <w:rFonts w:eastAsia="Arial" w:cs="Arial"/>
          <w:szCs w:val="22"/>
          <w:lang w:val="es-ES"/>
        </w:rPr>
        <w:t xml:space="preserve">al no haber participaciones, solicita a la Secretaria Técnica continuar. </w:t>
      </w:r>
    </w:p>
    <w:p w14:paraId="6622E34D" w14:textId="158D9F2B" w:rsidR="00D63F21" w:rsidRDefault="00D63F21" w:rsidP="00523D03">
      <w:pPr>
        <w:tabs>
          <w:tab w:val="left" w:pos="2610"/>
        </w:tabs>
        <w:rPr>
          <w:rFonts w:eastAsia="Arial" w:cs="Arial"/>
          <w:szCs w:val="22"/>
          <w:lang w:val="es-ES"/>
        </w:rPr>
      </w:pPr>
    </w:p>
    <w:p w14:paraId="751FF522" w14:textId="77777777" w:rsidR="002A0FAF" w:rsidRDefault="002A0FAF" w:rsidP="00523D03">
      <w:pPr>
        <w:tabs>
          <w:tab w:val="left" w:pos="2610"/>
        </w:tabs>
        <w:rPr>
          <w:rFonts w:eastAsia="Arial" w:cs="Arial"/>
          <w:szCs w:val="22"/>
          <w:lang w:val="es-ES"/>
        </w:rPr>
      </w:pPr>
    </w:p>
    <w:p w14:paraId="23951018" w14:textId="7EB53C76" w:rsidR="00C0431B" w:rsidRPr="00C0431B" w:rsidRDefault="00C0431B" w:rsidP="00C0431B">
      <w:pPr>
        <w:pStyle w:val="Prrafodelista"/>
        <w:numPr>
          <w:ilvl w:val="0"/>
          <w:numId w:val="7"/>
        </w:numPr>
        <w:rPr>
          <w:rFonts w:eastAsia="Arial" w:cs="Arial"/>
          <w:b/>
          <w:bCs/>
          <w:color w:val="006078"/>
          <w:szCs w:val="22"/>
        </w:rPr>
      </w:pPr>
      <w:r w:rsidRPr="00C0431B">
        <w:rPr>
          <w:rFonts w:eastAsia="Arial" w:cs="Arial"/>
          <w:b/>
          <w:bCs/>
          <w:color w:val="006078"/>
          <w:szCs w:val="22"/>
        </w:rPr>
        <w:lastRenderedPageBreak/>
        <w:t>Propuesta y</w:t>
      </w:r>
      <w:r w:rsidR="002A0FAF">
        <w:rPr>
          <w:rFonts w:eastAsia="Arial" w:cs="Arial"/>
          <w:b/>
          <w:bCs/>
          <w:color w:val="006078"/>
          <w:szCs w:val="22"/>
        </w:rPr>
        <w:t>,</w:t>
      </w:r>
      <w:r w:rsidRPr="00C0431B">
        <w:rPr>
          <w:rFonts w:eastAsia="Arial" w:cs="Arial"/>
          <w:b/>
          <w:bCs/>
          <w:color w:val="006078"/>
          <w:szCs w:val="22"/>
        </w:rPr>
        <w:t xml:space="preserve"> en su caso, aprobación del Presupuesto de Egresos y </w:t>
      </w:r>
      <w:r w:rsidR="002A0FAF">
        <w:rPr>
          <w:rFonts w:eastAsia="Arial" w:cs="Arial"/>
          <w:b/>
          <w:bCs/>
          <w:color w:val="006078"/>
          <w:szCs w:val="22"/>
        </w:rPr>
        <w:t>P</w:t>
      </w:r>
      <w:r w:rsidRPr="00C0431B">
        <w:rPr>
          <w:rFonts w:eastAsia="Arial" w:cs="Arial"/>
          <w:b/>
          <w:bCs/>
          <w:color w:val="006078"/>
          <w:szCs w:val="22"/>
        </w:rPr>
        <w:t>lantilla del personal de la Secretaría Ejecutiva para el ejercicio fiscal 2021</w:t>
      </w:r>
    </w:p>
    <w:p w14:paraId="66BE4FA4" w14:textId="77777777" w:rsidR="00523D03" w:rsidRDefault="00523D03" w:rsidP="00523D03">
      <w:pPr>
        <w:tabs>
          <w:tab w:val="left" w:pos="2610"/>
        </w:tabs>
        <w:rPr>
          <w:rFonts w:eastAsia="Arial" w:cs="Arial"/>
          <w:b/>
          <w:bCs/>
          <w:color w:val="006078"/>
          <w:szCs w:val="22"/>
        </w:rPr>
      </w:pPr>
    </w:p>
    <w:p w14:paraId="2C4BA846" w14:textId="77777777" w:rsidR="00FD689D" w:rsidRDefault="00523D03" w:rsidP="00523D03">
      <w:pPr>
        <w:tabs>
          <w:tab w:val="left" w:pos="2610"/>
        </w:tabs>
        <w:rPr>
          <w:rFonts w:eastAsia="Arial" w:cs="Arial"/>
          <w:szCs w:val="22"/>
          <w:lang w:val="es-ES"/>
        </w:rPr>
      </w:pPr>
      <w:r w:rsidRPr="00D205DA">
        <w:rPr>
          <w:rFonts w:eastAsia="Arial" w:cs="Arial"/>
          <w:szCs w:val="22"/>
          <w:lang w:val="es-ES"/>
        </w:rPr>
        <w:t xml:space="preserve">La Secretaria Técnica </w:t>
      </w:r>
      <w:r w:rsidR="007A3BD1">
        <w:rPr>
          <w:rFonts w:eastAsia="Arial" w:cs="Arial"/>
          <w:szCs w:val="22"/>
          <w:lang w:val="es-ES"/>
        </w:rPr>
        <w:t>presenta el proyecto</w:t>
      </w:r>
      <w:r w:rsidR="007A3BD1" w:rsidRPr="007A3BD1">
        <w:rPr>
          <w:rFonts w:eastAsia="Arial" w:cs="Arial"/>
          <w:szCs w:val="22"/>
          <w:lang w:val="es-ES"/>
        </w:rPr>
        <w:t xml:space="preserve"> debidamente desglosado por capítulos y partidas</w:t>
      </w:r>
      <w:r w:rsidR="00FD689D">
        <w:rPr>
          <w:rFonts w:eastAsia="Arial" w:cs="Arial"/>
          <w:szCs w:val="22"/>
          <w:lang w:val="es-ES"/>
        </w:rPr>
        <w:t>. M</w:t>
      </w:r>
      <w:r w:rsidR="007A3BD1">
        <w:rPr>
          <w:rFonts w:eastAsia="Arial" w:cs="Arial"/>
          <w:szCs w:val="22"/>
          <w:lang w:val="es-ES"/>
        </w:rPr>
        <w:t>enciona que</w:t>
      </w:r>
      <w:r w:rsidR="007A3BD1" w:rsidRPr="007A3BD1">
        <w:rPr>
          <w:rFonts w:eastAsia="Arial" w:cs="Arial"/>
          <w:szCs w:val="22"/>
          <w:lang w:val="es-ES"/>
        </w:rPr>
        <w:t xml:space="preserve"> les fue enviado</w:t>
      </w:r>
      <w:r w:rsidR="00FD689D">
        <w:rPr>
          <w:rFonts w:eastAsia="Arial" w:cs="Arial"/>
          <w:szCs w:val="22"/>
          <w:lang w:val="es-ES"/>
        </w:rPr>
        <w:t xml:space="preserve"> </w:t>
      </w:r>
      <w:r w:rsidR="00FD689D" w:rsidRPr="007A3BD1">
        <w:rPr>
          <w:rFonts w:eastAsia="Arial" w:cs="Arial"/>
          <w:szCs w:val="22"/>
          <w:lang w:val="es-ES"/>
        </w:rPr>
        <w:t>en días pasados</w:t>
      </w:r>
      <w:r w:rsidR="007A3BD1" w:rsidRPr="007A3BD1">
        <w:rPr>
          <w:rFonts w:eastAsia="Arial" w:cs="Arial"/>
          <w:szCs w:val="22"/>
          <w:lang w:val="es-ES"/>
        </w:rPr>
        <w:t xml:space="preserve"> tanto el resumen como en un </w:t>
      </w:r>
      <w:r w:rsidR="00FD689D">
        <w:rPr>
          <w:rFonts w:eastAsia="Arial" w:cs="Arial"/>
          <w:szCs w:val="22"/>
          <w:lang w:val="es-ES"/>
        </w:rPr>
        <w:t>archivo</w:t>
      </w:r>
      <w:r w:rsidR="007A3BD1" w:rsidRPr="007A3BD1">
        <w:rPr>
          <w:rFonts w:eastAsia="Arial" w:cs="Arial"/>
          <w:szCs w:val="22"/>
          <w:lang w:val="es-ES"/>
        </w:rPr>
        <w:t xml:space="preserve"> de </w:t>
      </w:r>
      <w:r w:rsidR="008F5D6E">
        <w:rPr>
          <w:rFonts w:eastAsia="Arial" w:cs="Arial"/>
          <w:szCs w:val="22"/>
          <w:lang w:val="es-ES"/>
        </w:rPr>
        <w:t>E</w:t>
      </w:r>
      <w:r w:rsidR="007A3BD1" w:rsidRPr="007A3BD1">
        <w:rPr>
          <w:rFonts w:eastAsia="Arial" w:cs="Arial"/>
          <w:szCs w:val="22"/>
          <w:lang w:val="es-ES"/>
        </w:rPr>
        <w:t>xcel con varias hojas</w:t>
      </w:r>
      <w:r w:rsidR="00FD689D">
        <w:rPr>
          <w:rFonts w:eastAsia="Arial" w:cs="Arial"/>
          <w:szCs w:val="22"/>
          <w:lang w:val="es-ES"/>
        </w:rPr>
        <w:t>, en las cuales</w:t>
      </w:r>
      <w:r w:rsidR="007A3BD1" w:rsidRPr="007A3BD1">
        <w:rPr>
          <w:rFonts w:eastAsia="Arial" w:cs="Arial"/>
          <w:szCs w:val="22"/>
          <w:lang w:val="es-ES"/>
        </w:rPr>
        <w:t xml:space="preserve"> se detallan las partidas</w:t>
      </w:r>
      <w:r w:rsidR="007A3BD1">
        <w:rPr>
          <w:rFonts w:eastAsia="Arial" w:cs="Arial"/>
          <w:szCs w:val="22"/>
          <w:lang w:val="es-ES"/>
        </w:rPr>
        <w:t xml:space="preserve">. </w:t>
      </w:r>
    </w:p>
    <w:p w14:paraId="63A5AED7" w14:textId="77777777" w:rsidR="00FD689D" w:rsidRDefault="00FD689D" w:rsidP="00523D03">
      <w:pPr>
        <w:tabs>
          <w:tab w:val="left" w:pos="2610"/>
        </w:tabs>
        <w:rPr>
          <w:rFonts w:eastAsia="Arial" w:cs="Arial"/>
          <w:szCs w:val="22"/>
          <w:lang w:val="es-ES"/>
        </w:rPr>
      </w:pPr>
    </w:p>
    <w:p w14:paraId="0EC731F2" w14:textId="71E2534B" w:rsidR="00193F03" w:rsidRDefault="007A3BD1" w:rsidP="00523D03">
      <w:pPr>
        <w:tabs>
          <w:tab w:val="left" w:pos="2610"/>
        </w:tabs>
        <w:rPr>
          <w:rFonts w:eastAsia="Arial" w:cs="Arial"/>
          <w:szCs w:val="22"/>
          <w:lang w:val="es-ES"/>
        </w:rPr>
      </w:pPr>
      <w:r>
        <w:rPr>
          <w:rFonts w:eastAsia="Arial" w:cs="Arial"/>
          <w:szCs w:val="22"/>
          <w:lang w:val="es-ES"/>
        </w:rPr>
        <w:t xml:space="preserve">Solicita </w:t>
      </w:r>
      <w:r w:rsidRPr="007A3BD1">
        <w:rPr>
          <w:rFonts w:eastAsia="Arial" w:cs="Arial"/>
          <w:szCs w:val="22"/>
          <w:lang w:val="es-ES"/>
        </w:rPr>
        <w:t>leer los resúmenes de esto</w:t>
      </w:r>
      <w:r w:rsidR="00575194">
        <w:rPr>
          <w:rFonts w:eastAsia="Arial" w:cs="Arial"/>
          <w:szCs w:val="22"/>
          <w:lang w:val="es-ES"/>
        </w:rPr>
        <w:t xml:space="preserve"> y proyecta un</w:t>
      </w:r>
      <w:r w:rsidR="00FD689D">
        <w:rPr>
          <w:rFonts w:eastAsia="Arial" w:cs="Arial"/>
          <w:szCs w:val="22"/>
          <w:lang w:val="es-ES"/>
        </w:rPr>
        <w:t>o</w:t>
      </w:r>
      <w:r w:rsidRPr="007A3BD1">
        <w:rPr>
          <w:rFonts w:eastAsia="Arial" w:cs="Arial"/>
          <w:szCs w:val="22"/>
          <w:lang w:val="es-ES"/>
        </w:rPr>
        <w:t xml:space="preserve">, </w:t>
      </w:r>
      <w:r w:rsidR="00FD689D">
        <w:rPr>
          <w:rFonts w:eastAsia="Arial" w:cs="Arial"/>
          <w:szCs w:val="22"/>
          <w:lang w:val="es-ES"/>
        </w:rPr>
        <w:t xml:space="preserve">en el cual </w:t>
      </w:r>
      <w:r w:rsidRPr="007A3BD1">
        <w:rPr>
          <w:rFonts w:eastAsia="Arial" w:cs="Arial"/>
          <w:szCs w:val="22"/>
          <w:lang w:val="es-ES"/>
        </w:rPr>
        <w:t>resalta ciertas situaciones</w:t>
      </w:r>
      <w:r w:rsidR="00FD689D">
        <w:rPr>
          <w:rFonts w:eastAsia="Arial" w:cs="Arial"/>
          <w:szCs w:val="22"/>
          <w:lang w:val="es-ES"/>
        </w:rPr>
        <w:t>.</w:t>
      </w:r>
      <w:r w:rsidRPr="007A3BD1">
        <w:rPr>
          <w:rFonts w:eastAsia="Arial" w:cs="Arial"/>
          <w:szCs w:val="22"/>
          <w:lang w:val="es-ES"/>
        </w:rPr>
        <w:t xml:space="preserve"> </w:t>
      </w:r>
      <w:r w:rsidR="00FD689D">
        <w:rPr>
          <w:rFonts w:eastAsia="Arial" w:cs="Arial"/>
          <w:szCs w:val="22"/>
          <w:lang w:val="es-ES"/>
        </w:rPr>
        <w:t>Lo</w:t>
      </w:r>
      <w:r w:rsidRPr="007A3BD1">
        <w:rPr>
          <w:rFonts w:eastAsia="Arial" w:cs="Arial"/>
          <w:szCs w:val="22"/>
          <w:lang w:val="es-ES"/>
        </w:rPr>
        <w:t>s anexos que se enviaron</w:t>
      </w:r>
      <w:r w:rsidR="00A3749D">
        <w:rPr>
          <w:rFonts w:eastAsia="Arial" w:cs="Arial"/>
          <w:szCs w:val="22"/>
          <w:lang w:val="es-ES"/>
        </w:rPr>
        <w:t xml:space="preserve"> fueron </w:t>
      </w:r>
      <w:r w:rsidRPr="007A3BD1">
        <w:rPr>
          <w:rFonts w:eastAsia="Arial" w:cs="Arial"/>
          <w:szCs w:val="22"/>
          <w:lang w:val="es-ES"/>
        </w:rPr>
        <w:t xml:space="preserve">la publicación en </w:t>
      </w:r>
      <w:r w:rsidR="00575194">
        <w:rPr>
          <w:rFonts w:eastAsia="Arial" w:cs="Arial"/>
          <w:szCs w:val="22"/>
          <w:lang w:val="es-ES"/>
        </w:rPr>
        <w:t>el</w:t>
      </w:r>
      <w:r w:rsidRPr="007A3BD1">
        <w:rPr>
          <w:rFonts w:eastAsia="Arial" w:cs="Arial"/>
          <w:szCs w:val="22"/>
          <w:lang w:val="es-ES"/>
        </w:rPr>
        <w:t xml:space="preserve"> Periódico Oficial</w:t>
      </w:r>
      <w:r w:rsidR="001D606C">
        <w:rPr>
          <w:rFonts w:eastAsia="Arial" w:cs="Arial"/>
          <w:szCs w:val="22"/>
          <w:lang w:val="es-ES"/>
        </w:rPr>
        <w:t xml:space="preserve"> El Estado de Jalisco</w:t>
      </w:r>
      <w:r w:rsidRPr="007A3BD1">
        <w:rPr>
          <w:rFonts w:eastAsia="Arial" w:cs="Arial"/>
          <w:szCs w:val="22"/>
          <w:lang w:val="es-ES"/>
        </w:rPr>
        <w:t>, la propuesta de plantilla, la propuesta de organigrama, la propuesta de contratos y el PAAAS 2021.</w:t>
      </w:r>
    </w:p>
    <w:p w14:paraId="3565A5AD" w14:textId="46C77A17" w:rsidR="00A3749D" w:rsidRDefault="00A3749D" w:rsidP="00523D03">
      <w:pPr>
        <w:tabs>
          <w:tab w:val="left" w:pos="2610"/>
        </w:tabs>
        <w:rPr>
          <w:rFonts w:eastAsia="Arial" w:cs="Arial"/>
          <w:szCs w:val="22"/>
          <w:lang w:val="es-ES"/>
        </w:rPr>
      </w:pPr>
    </w:p>
    <w:p w14:paraId="56E4FDC4" w14:textId="02568FCB" w:rsidR="001D606C" w:rsidRDefault="00A834BB" w:rsidP="00523D03">
      <w:pPr>
        <w:tabs>
          <w:tab w:val="left" w:pos="2610"/>
        </w:tabs>
        <w:rPr>
          <w:rFonts w:eastAsia="Arial" w:cs="Arial"/>
          <w:szCs w:val="22"/>
          <w:lang w:val="es-ES"/>
        </w:rPr>
      </w:pPr>
      <w:r>
        <w:rPr>
          <w:rFonts w:eastAsia="Arial" w:cs="Arial"/>
          <w:szCs w:val="22"/>
          <w:lang w:val="es-ES"/>
        </w:rPr>
        <w:t xml:space="preserve">La Secretaria Técnica </w:t>
      </w:r>
      <w:r w:rsidR="001A0516">
        <w:rPr>
          <w:rFonts w:eastAsia="Arial" w:cs="Arial"/>
          <w:szCs w:val="22"/>
          <w:lang w:val="es-ES"/>
        </w:rPr>
        <w:t xml:space="preserve">comenta </w:t>
      </w:r>
      <w:r w:rsidR="001A0516" w:rsidRPr="001A0516">
        <w:rPr>
          <w:rFonts w:eastAsia="Arial" w:cs="Arial"/>
          <w:szCs w:val="22"/>
          <w:lang w:val="es-ES"/>
        </w:rPr>
        <w:t>en cuanto a la distribución por capítulos</w:t>
      </w:r>
      <w:r w:rsidR="00CC1119">
        <w:rPr>
          <w:rFonts w:eastAsia="Arial" w:cs="Arial"/>
          <w:szCs w:val="22"/>
          <w:lang w:val="es-ES"/>
        </w:rPr>
        <w:t xml:space="preserve"> </w:t>
      </w:r>
      <w:r w:rsidR="001D606C">
        <w:rPr>
          <w:rFonts w:eastAsia="Arial" w:cs="Arial"/>
          <w:szCs w:val="22"/>
          <w:lang w:val="es-ES"/>
        </w:rPr>
        <w:t>-</w:t>
      </w:r>
      <w:r w:rsidR="00CC1119">
        <w:rPr>
          <w:rFonts w:eastAsia="Arial" w:cs="Arial"/>
          <w:szCs w:val="22"/>
          <w:lang w:val="es-ES"/>
        </w:rPr>
        <w:t>con apoyo del material que se proyecta</w:t>
      </w:r>
      <w:r w:rsidR="001D606C">
        <w:rPr>
          <w:rFonts w:eastAsia="Arial" w:cs="Arial"/>
          <w:szCs w:val="22"/>
          <w:lang w:val="es-ES"/>
        </w:rPr>
        <w:t>-</w:t>
      </w:r>
      <w:r w:rsidR="00CC1119">
        <w:rPr>
          <w:rFonts w:eastAsia="Arial" w:cs="Arial"/>
          <w:szCs w:val="22"/>
          <w:lang w:val="es-ES"/>
        </w:rPr>
        <w:t xml:space="preserve"> </w:t>
      </w:r>
      <w:r w:rsidR="001D606C">
        <w:rPr>
          <w:rFonts w:eastAsia="Arial" w:cs="Arial"/>
          <w:szCs w:val="22"/>
          <w:lang w:val="es-ES"/>
        </w:rPr>
        <w:t xml:space="preserve">que </w:t>
      </w:r>
      <w:r w:rsidR="0098664D">
        <w:rPr>
          <w:rFonts w:eastAsia="Arial" w:cs="Arial"/>
          <w:szCs w:val="22"/>
          <w:lang w:val="es-ES"/>
        </w:rPr>
        <w:t>se</w:t>
      </w:r>
      <w:r w:rsidR="001A0516" w:rsidRPr="001A0516">
        <w:rPr>
          <w:rFonts w:eastAsia="Arial" w:cs="Arial"/>
          <w:szCs w:val="22"/>
          <w:lang w:val="es-ES"/>
        </w:rPr>
        <w:t xml:space="preserve"> observ</w:t>
      </w:r>
      <w:r w:rsidR="00CC1119">
        <w:rPr>
          <w:rFonts w:eastAsia="Arial" w:cs="Arial"/>
          <w:szCs w:val="22"/>
          <w:lang w:val="es-ES"/>
        </w:rPr>
        <w:t>a</w:t>
      </w:r>
      <w:r w:rsidR="001A0516" w:rsidRPr="001A0516">
        <w:rPr>
          <w:rFonts w:eastAsia="Arial" w:cs="Arial"/>
          <w:szCs w:val="22"/>
          <w:lang w:val="es-ES"/>
        </w:rPr>
        <w:t xml:space="preserve"> la correspondencia en cuanto al </w:t>
      </w:r>
      <w:r w:rsidR="008C6E67">
        <w:rPr>
          <w:rFonts w:eastAsia="Arial" w:cs="Arial"/>
          <w:szCs w:val="22"/>
          <w:lang w:val="es-ES"/>
        </w:rPr>
        <w:t>C</w:t>
      </w:r>
      <w:r w:rsidR="001A0516" w:rsidRPr="001A0516">
        <w:rPr>
          <w:rFonts w:eastAsia="Arial" w:cs="Arial"/>
          <w:szCs w:val="22"/>
          <w:lang w:val="es-ES"/>
        </w:rPr>
        <w:t>apítulo 1000 respecto del anteproyecto autorizado para 2021 en agosto pasado con lo que fue autorizado y aprobado por el Congreso del Estado</w:t>
      </w:r>
      <w:r w:rsidR="00B025C3">
        <w:rPr>
          <w:rFonts w:eastAsia="Arial" w:cs="Arial"/>
          <w:szCs w:val="22"/>
          <w:lang w:val="es-ES"/>
        </w:rPr>
        <w:t xml:space="preserve">. </w:t>
      </w:r>
      <w:r w:rsidR="0098664D">
        <w:rPr>
          <w:rFonts w:eastAsia="Arial" w:cs="Arial"/>
          <w:szCs w:val="22"/>
          <w:lang w:val="es-ES"/>
        </w:rPr>
        <w:t>Menciona con respecto al</w:t>
      </w:r>
      <w:r w:rsidR="001A0516" w:rsidRPr="001A0516">
        <w:rPr>
          <w:rFonts w:eastAsia="Arial" w:cs="Arial"/>
          <w:szCs w:val="22"/>
          <w:lang w:val="es-ES"/>
        </w:rPr>
        <w:t xml:space="preserve"> </w:t>
      </w:r>
      <w:r w:rsidR="008C6E67">
        <w:rPr>
          <w:rFonts w:eastAsia="Arial" w:cs="Arial"/>
          <w:szCs w:val="22"/>
          <w:lang w:val="es-ES"/>
        </w:rPr>
        <w:t>C</w:t>
      </w:r>
      <w:r w:rsidR="001A0516" w:rsidRPr="001A0516">
        <w:rPr>
          <w:rFonts w:eastAsia="Arial" w:cs="Arial"/>
          <w:szCs w:val="22"/>
          <w:lang w:val="es-ES"/>
        </w:rPr>
        <w:t xml:space="preserve">apítulo 2000 </w:t>
      </w:r>
      <w:r w:rsidR="005606D1">
        <w:rPr>
          <w:rFonts w:eastAsia="Arial" w:cs="Arial"/>
          <w:szCs w:val="22"/>
          <w:lang w:val="es-ES"/>
        </w:rPr>
        <w:t xml:space="preserve">que </w:t>
      </w:r>
      <w:r w:rsidR="001A0516" w:rsidRPr="001A0516">
        <w:rPr>
          <w:rFonts w:eastAsia="Arial" w:cs="Arial"/>
          <w:szCs w:val="22"/>
          <w:lang w:val="es-ES"/>
        </w:rPr>
        <w:t xml:space="preserve">sucede lo mismo. </w:t>
      </w:r>
    </w:p>
    <w:p w14:paraId="482FCB7D" w14:textId="77777777" w:rsidR="001D606C" w:rsidRDefault="001D606C" w:rsidP="00523D03">
      <w:pPr>
        <w:tabs>
          <w:tab w:val="left" w:pos="2610"/>
        </w:tabs>
        <w:rPr>
          <w:rFonts w:eastAsia="Arial" w:cs="Arial"/>
          <w:szCs w:val="22"/>
          <w:lang w:val="es-ES"/>
        </w:rPr>
      </w:pPr>
    </w:p>
    <w:p w14:paraId="5F8F7AD9" w14:textId="27E86AA6" w:rsidR="00A3749D" w:rsidRDefault="005606D1" w:rsidP="00523D03">
      <w:pPr>
        <w:tabs>
          <w:tab w:val="left" w:pos="2610"/>
        </w:tabs>
        <w:rPr>
          <w:rFonts w:eastAsia="Arial" w:cs="Arial"/>
          <w:szCs w:val="22"/>
          <w:lang w:val="es-ES"/>
        </w:rPr>
      </w:pPr>
      <w:r>
        <w:rPr>
          <w:rFonts w:eastAsia="Arial" w:cs="Arial"/>
          <w:szCs w:val="22"/>
          <w:lang w:val="es-ES"/>
        </w:rPr>
        <w:t xml:space="preserve">Sin embargo, </w:t>
      </w:r>
      <w:r w:rsidR="001A0516" w:rsidRPr="001A0516">
        <w:rPr>
          <w:rFonts w:eastAsia="Arial" w:cs="Arial"/>
          <w:szCs w:val="22"/>
          <w:lang w:val="es-ES"/>
        </w:rPr>
        <w:t>en el 3000</w:t>
      </w:r>
      <w:r w:rsidR="001D606C">
        <w:rPr>
          <w:rFonts w:eastAsia="Arial" w:cs="Arial"/>
          <w:szCs w:val="22"/>
          <w:lang w:val="es-ES"/>
        </w:rPr>
        <w:t>,</w:t>
      </w:r>
      <w:r w:rsidR="001A0516" w:rsidRPr="001A0516">
        <w:rPr>
          <w:rFonts w:eastAsia="Arial" w:cs="Arial"/>
          <w:szCs w:val="22"/>
          <w:lang w:val="es-ES"/>
        </w:rPr>
        <w:t xml:space="preserve"> donde hay una distribución en el presupuesto para la Secretaría Ejecutiva</w:t>
      </w:r>
      <w:r w:rsidR="00B025C3">
        <w:rPr>
          <w:rFonts w:eastAsia="Arial" w:cs="Arial"/>
          <w:szCs w:val="22"/>
          <w:lang w:val="es-ES"/>
        </w:rPr>
        <w:t xml:space="preserve">, </w:t>
      </w:r>
      <w:r w:rsidR="001A0516" w:rsidRPr="001A0516">
        <w:rPr>
          <w:rFonts w:eastAsia="Arial" w:cs="Arial"/>
          <w:szCs w:val="22"/>
          <w:lang w:val="es-ES"/>
        </w:rPr>
        <w:t xml:space="preserve">el cambio principal que </w:t>
      </w:r>
      <w:r w:rsidR="00B025C3">
        <w:rPr>
          <w:rFonts w:eastAsia="Arial" w:cs="Arial"/>
          <w:szCs w:val="22"/>
          <w:lang w:val="es-ES"/>
        </w:rPr>
        <w:t>se observa</w:t>
      </w:r>
      <w:r w:rsidR="001A0516" w:rsidRPr="001A0516">
        <w:rPr>
          <w:rFonts w:eastAsia="Arial" w:cs="Arial"/>
          <w:szCs w:val="22"/>
          <w:lang w:val="es-ES"/>
        </w:rPr>
        <w:t xml:space="preserve"> </w:t>
      </w:r>
      <w:r w:rsidR="001D606C">
        <w:rPr>
          <w:rFonts w:eastAsia="Arial" w:cs="Arial"/>
          <w:szCs w:val="22"/>
          <w:lang w:val="es-ES"/>
        </w:rPr>
        <w:t xml:space="preserve">son </w:t>
      </w:r>
      <w:r w:rsidR="001A0516" w:rsidRPr="001A0516">
        <w:rPr>
          <w:rFonts w:eastAsia="Arial" w:cs="Arial"/>
          <w:szCs w:val="22"/>
          <w:lang w:val="es-ES"/>
        </w:rPr>
        <w:t>los recursos que se asignan al Comité de Participación Social</w:t>
      </w:r>
      <w:r w:rsidR="0039207E">
        <w:rPr>
          <w:rFonts w:eastAsia="Arial" w:cs="Arial"/>
          <w:szCs w:val="22"/>
          <w:lang w:val="es-ES"/>
        </w:rPr>
        <w:t>. H</w:t>
      </w:r>
      <w:r w:rsidR="001A0516" w:rsidRPr="001A0516">
        <w:rPr>
          <w:rFonts w:eastAsia="Arial" w:cs="Arial"/>
          <w:szCs w:val="22"/>
          <w:lang w:val="es-ES"/>
        </w:rPr>
        <w:t>ay una disminución de lo que se otorga para el pago de sus honorarios</w:t>
      </w:r>
      <w:r w:rsidR="008C6E67">
        <w:rPr>
          <w:rFonts w:eastAsia="Arial" w:cs="Arial"/>
          <w:szCs w:val="22"/>
          <w:lang w:val="es-ES"/>
        </w:rPr>
        <w:t>,</w:t>
      </w:r>
      <w:r w:rsidR="001A0516" w:rsidRPr="001A0516">
        <w:rPr>
          <w:rFonts w:eastAsia="Arial" w:cs="Arial"/>
          <w:szCs w:val="22"/>
          <w:lang w:val="es-ES"/>
        </w:rPr>
        <w:t xml:space="preserve"> y al mismo tiempo hay una partida </w:t>
      </w:r>
      <w:r w:rsidR="003E5826">
        <w:rPr>
          <w:rFonts w:eastAsia="Arial" w:cs="Arial"/>
          <w:szCs w:val="22"/>
          <w:lang w:val="es-ES"/>
        </w:rPr>
        <w:t xml:space="preserve">con </w:t>
      </w:r>
      <w:r w:rsidR="001A0516" w:rsidRPr="001A0516">
        <w:rPr>
          <w:rFonts w:eastAsia="Arial" w:cs="Arial"/>
          <w:szCs w:val="22"/>
          <w:lang w:val="es-ES"/>
        </w:rPr>
        <w:t>800</w:t>
      </w:r>
      <w:r w:rsidR="0039207E">
        <w:rPr>
          <w:rFonts w:eastAsia="Arial" w:cs="Arial"/>
          <w:szCs w:val="22"/>
          <w:lang w:val="es-ES"/>
        </w:rPr>
        <w:t xml:space="preserve"> mil</w:t>
      </w:r>
      <w:r w:rsidR="001A0516" w:rsidRPr="001A0516">
        <w:rPr>
          <w:rFonts w:eastAsia="Arial" w:cs="Arial"/>
          <w:szCs w:val="22"/>
          <w:lang w:val="es-ES"/>
        </w:rPr>
        <w:t xml:space="preserve"> pesos que son </w:t>
      </w:r>
      <w:r w:rsidR="0039207E">
        <w:rPr>
          <w:rFonts w:eastAsia="Arial" w:cs="Arial"/>
          <w:szCs w:val="22"/>
          <w:lang w:val="es-ES"/>
        </w:rPr>
        <w:t>asignados</w:t>
      </w:r>
      <w:r w:rsidR="001A0516" w:rsidRPr="001A0516">
        <w:rPr>
          <w:rFonts w:eastAsia="Arial" w:cs="Arial"/>
          <w:szCs w:val="22"/>
          <w:lang w:val="es-ES"/>
        </w:rPr>
        <w:t xml:space="preserve"> para sus gastos de operación</w:t>
      </w:r>
      <w:r w:rsidR="0039207E">
        <w:rPr>
          <w:rFonts w:eastAsia="Arial" w:cs="Arial"/>
          <w:szCs w:val="22"/>
          <w:lang w:val="es-ES"/>
        </w:rPr>
        <w:t>. R</w:t>
      </w:r>
      <w:r w:rsidR="00F632E3">
        <w:rPr>
          <w:rFonts w:eastAsia="Arial" w:cs="Arial"/>
          <w:szCs w:val="22"/>
          <w:lang w:val="es-ES"/>
        </w:rPr>
        <w:t xml:space="preserve">esalta que </w:t>
      </w:r>
      <w:r w:rsidR="001A0516" w:rsidRPr="001A0516">
        <w:rPr>
          <w:rFonts w:eastAsia="Arial" w:cs="Arial"/>
          <w:szCs w:val="22"/>
          <w:lang w:val="es-ES"/>
        </w:rPr>
        <w:t>el destino específico de estos gastos todavía no ha sido definido</w:t>
      </w:r>
      <w:r w:rsidR="0039207E">
        <w:rPr>
          <w:rFonts w:eastAsia="Arial" w:cs="Arial"/>
          <w:szCs w:val="22"/>
          <w:lang w:val="es-ES"/>
        </w:rPr>
        <w:t>. E</w:t>
      </w:r>
      <w:r w:rsidR="001A0516" w:rsidRPr="001A0516">
        <w:rPr>
          <w:rFonts w:eastAsia="Arial" w:cs="Arial"/>
          <w:szCs w:val="22"/>
          <w:lang w:val="es-ES"/>
        </w:rPr>
        <w:t>s una situación nueva que surgió a finales de diciembre.</w:t>
      </w:r>
    </w:p>
    <w:p w14:paraId="06AF6903" w14:textId="125C456D" w:rsidR="00F632E3" w:rsidRDefault="00F632E3" w:rsidP="00523D03">
      <w:pPr>
        <w:tabs>
          <w:tab w:val="left" w:pos="2610"/>
        </w:tabs>
        <w:rPr>
          <w:rFonts w:eastAsia="Arial" w:cs="Arial"/>
          <w:szCs w:val="22"/>
          <w:lang w:val="es-ES"/>
        </w:rPr>
      </w:pPr>
    </w:p>
    <w:p w14:paraId="78E015F3" w14:textId="106F2824" w:rsidR="00F632E3" w:rsidRDefault="00CC111F" w:rsidP="00523D03">
      <w:pPr>
        <w:tabs>
          <w:tab w:val="left" w:pos="2610"/>
        </w:tabs>
        <w:rPr>
          <w:rFonts w:eastAsia="Arial" w:cs="Arial"/>
          <w:szCs w:val="22"/>
          <w:lang w:val="es-ES"/>
        </w:rPr>
      </w:pPr>
      <w:r>
        <w:rPr>
          <w:rFonts w:eastAsia="Arial" w:cs="Arial"/>
          <w:szCs w:val="22"/>
          <w:lang w:val="es-ES"/>
        </w:rPr>
        <w:t>C</w:t>
      </w:r>
      <w:r w:rsidR="0039207E">
        <w:rPr>
          <w:rFonts w:eastAsia="Arial" w:cs="Arial"/>
          <w:szCs w:val="22"/>
          <w:lang w:val="es-ES"/>
        </w:rPr>
        <w:t>on</w:t>
      </w:r>
      <w:r w:rsidR="00633C59">
        <w:rPr>
          <w:rFonts w:eastAsia="Arial" w:cs="Arial"/>
          <w:szCs w:val="22"/>
          <w:lang w:val="es-ES"/>
        </w:rPr>
        <w:t xml:space="preserve"> relación al </w:t>
      </w:r>
      <w:r w:rsidR="008C6E67">
        <w:rPr>
          <w:rFonts w:eastAsia="Arial" w:cs="Arial"/>
          <w:szCs w:val="22"/>
          <w:lang w:val="es-ES"/>
        </w:rPr>
        <w:t>C</w:t>
      </w:r>
      <w:r w:rsidR="00633C59">
        <w:rPr>
          <w:rFonts w:eastAsia="Arial" w:cs="Arial"/>
          <w:szCs w:val="22"/>
          <w:lang w:val="es-ES"/>
        </w:rPr>
        <w:t xml:space="preserve">apítulo 1000, comenta que </w:t>
      </w:r>
      <w:r w:rsidR="00716C26" w:rsidRPr="00716C26">
        <w:rPr>
          <w:rFonts w:eastAsia="Arial" w:cs="Arial"/>
          <w:szCs w:val="22"/>
          <w:lang w:val="es-ES"/>
        </w:rPr>
        <w:t>el número de plazas permanece igual</w:t>
      </w:r>
      <w:r w:rsidR="003C20EE">
        <w:rPr>
          <w:rFonts w:eastAsia="Arial" w:cs="Arial"/>
          <w:szCs w:val="22"/>
          <w:lang w:val="es-ES"/>
        </w:rPr>
        <w:t xml:space="preserve"> y</w:t>
      </w:r>
      <w:r w:rsidR="00716C26" w:rsidRPr="00716C26">
        <w:rPr>
          <w:rFonts w:eastAsia="Arial" w:cs="Arial"/>
          <w:szCs w:val="22"/>
          <w:lang w:val="es-ES"/>
        </w:rPr>
        <w:t xml:space="preserve"> el número de contratos es el mismo </w:t>
      </w:r>
      <w:r w:rsidR="003C20EE">
        <w:rPr>
          <w:rFonts w:eastAsia="Arial" w:cs="Arial"/>
          <w:szCs w:val="22"/>
          <w:lang w:val="es-ES"/>
        </w:rPr>
        <w:t>que</w:t>
      </w:r>
      <w:r w:rsidR="00716C26" w:rsidRPr="00716C26">
        <w:rPr>
          <w:rFonts w:eastAsia="Arial" w:cs="Arial"/>
          <w:szCs w:val="22"/>
          <w:lang w:val="es-ES"/>
        </w:rPr>
        <w:t xml:space="preserve"> fue proyectado en el anteproyecto </w:t>
      </w:r>
      <w:r w:rsidR="00E35D1B">
        <w:rPr>
          <w:rFonts w:eastAsia="Arial" w:cs="Arial"/>
          <w:szCs w:val="22"/>
          <w:lang w:val="es-ES"/>
        </w:rPr>
        <w:t>d</w:t>
      </w:r>
      <w:r w:rsidR="00716C26" w:rsidRPr="00716C26">
        <w:rPr>
          <w:rFonts w:eastAsia="Arial" w:cs="Arial"/>
          <w:szCs w:val="22"/>
          <w:lang w:val="es-ES"/>
        </w:rPr>
        <w:t>el año pasado</w:t>
      </w:r>
      <w:r w:rsidR="007A3D39">
        <w:rPr>
          <w:rFonts w:eastAsia="Arial" w:cs="Arial"/>
          <w:szCs w:val="22"/>
          <w:lang w:val="es-ES"/>
        </w:rPr>
        <w:t xml:space="preserve">. </w:t>
      </w:r>
      <w:r w:rsidR="003C20EE">
        <w:rPr>
          <w:rFonts w:eastAsia="Arial" w:cs="Arial"/>
          <w:szCs w:val="22"/>
          <w:lang w:val="es-ES"/>
        </w:rPr>
        <w:t>Muestra</w:t>
      </w:r>
      <w:r w:rsidR="007A3D39">
        <w:rPr>
          <w:rFonts w:eastAsia="Arial" w:cs="Arial"/>
          <w:szCs w:val="22"/>
          <w:lang w:val="es-ES"/>
        </w:rPr>
        <w:t xml:space="preserve"> </w:t>
      </w:r>
      <w:r w:rsidR="00716C26" w:rsidRPr="00716C26">
        <w:rPr>
          <w:rFonts w:eastAsia="Arial" w:cs="Arial"/>
          <w:szCs w:val="22"/>
          <w:lang w:val="es-ES"/>
        </w:rPr>
        <w:t>las percepciones mensuales por puesto</w:t>
      </w:r>
      <w:r w:rsidR="003C20EE">
        <w:rPr>
          <w:rFonts w:eastAsia="Arial" w:cs="Arial"/>
          <w:szCs w:val="22"/>
          <w:lang w:val="es-ES"/>
        </w:rPr>
        <w:t>;</w:t>
      </w:r>
      <w:r w:rsidR="00716C26" w:rsidRPr="00716C26">
        <w:rPr>
          <w:rFonts w:eastAsia="Arial" w:cs="Arial"/>
          <w:szCs w:val="22"/>
          <w:lang w:val="es-ES"/>
        </w:rPr>
        <w:t xml:space="preserve"> resalta que por segundo año consecutivo hay una disminución en el presupuesto de la Secretaría y por tercer año consecutivo no hay aumento, ni </w:t>
      </w:r>
      <w:r w:rsidR="003C20EE">
        <w:rPr>
          <w:rFonts w:eastAsia="Arial" w:cs="Arial"/>
          <w:szCs w:val="22"/>
          <w:lang w:val="es-ES"/>
        </w:rPr>
        <w:t xml:space="preserve">siquiera </w:t>
      </w:r>
      <w:r w:rsidR="00716C26" w:rsidRPr="00716C26">
        <w:rPr>
          <w:rFonts w:eastAsia="Arial" w:cs="Arial"/>
          <w:szCs w:val="22"/>
          <w:lang w:val="es-ES"/>
        </w:rPr>
        <w:t>el inflacionario para los salarios del personal de la Secretaría Ejecutiva, ni los honorarios del Comité de Participación Social.</w:t>
      </w:r>
    </w:p>
    <w:p w14:paraId="4147CB7A" w14:textId="7A55E487" w:rsidR="00B051C1" w:rsidRDefault="00B051C1" w:rsidP="00523D03">
      <w:pPr>
        <w:tabs>
          <w:tab w:val="left" w:pos="2610"/>
        </w:tabs>
        <w:rPr>
          <w:rFonts w:eastAsia="Arial" w:cs="Arial"/>
          <w:szCs w:val="22"/>
          <w:lang w:val="es-ES"/>
        </w:rPr>
      </w:pPr>
    </w:p>
    <w:p w14:paraId="4C2D0DBF" w14:textId="57D90410" w:rsidR="00B051C1" w:rsidRDefault="003C20EE" w:rsidP="00523D03">
      <w:pPr>
        <w:tabs>
          <w:tab w:val="left" w:pos="2610"/>
        </w:tabs>
        <w:rPr>
          <w:rFonts w:eastAsia="Arial" w:cs="Arial"/>
          <w:szCs w:val="22"/>
          <w:lang w:val="es-ES"/>
        </w:rPr>
      </w:pPr>
      <w:r>
        <w:rPr>
          <w:rFonts w:eastAsia="Arial" w:cs="Arial"/>
          <w:szCs w:val="22"/>
          <w:lang w:val="es-ES"/>
        </w:rPr>
        <w:t>C</w:t>
      </w:r>
      <w:r w:rsidR="002738E6">
        <w:rPr>
          <w:rFonts w:eastAsia="Arial" w:cs="Arial"/>
          <w:szCs w:val="22"/>
          <w:lang w:val="es-ES"/>
        </w:rPr>
        <w:t>on base en la presentación</w:t>
      </w:r>
      <w:r>
        <w:rPr>
          <w:rFonts w:eastAsia="Arial" w:cs="Arial"/>
          <w:szCs w:val="22"/>
          <w:lang w:val="es-ES"/>
        </w:rPr>
        <w:t>,</w:t>
      </w:r>
      <w:r w:rsidR="002738E6">
        <w:rPr>
          <w:rFonts w:eastAsia="Arial" w:cs="Arial"/>
          <w:szCs w:val="22"/>
          <w:lang w:val="es-ES"/>
        </w:rPr>
        <w:t xml:space="preserve"> destaca que </w:t>
      </w:r>
      <w:r w:rsidR="002738E6" w:rsidRPr="002738E6">
        <w:rPr>
          <w:rFonts w:eastAsia="Arial" w:cs="Arial"/>
          <w:szCs w:val="22"/>
          <w:lang w:val="es-ES"/>
        </w:rPr>
        <w:t>las remuneraciones mensuales para el personal de honorarios asimilables a salarios</w:t>
      </w:r>
      <w:r w:rsidR="002738E6">
        <w:rPr>
          <w:rFonts w:eastAsia="Arial" w:cs="Arial"/>
          <w:szCs w:val="22"/>
          <w:lang w:val="es-ES"/>
        </w:rPr>
        <w:t xml:space="preserve"> permanecen igual. En </w:t>
      </w:r>
      <w:r w:rsidR="002738E6" w:rsidRPr="002738E6">
        <w:rPr>
          <w:rFonts w:eastAsia="Arial" w:cs="Arial"/>
          <w:szCs w:val="22"/>
          <w:lang w:val="es-ES"/>
        </w:rPr>
        <w:t xml:space="preserve">el </w:t>
      </w:r>
      <w:r>
        <w:rPr>
          <w:rFonts w:eastAsia="Arial" w:cs="Arial"/>
          <w:szCs w:val="22"/>
          <w:lang w:val="es-ES"/>
        </w:rPr>
        <w:t>C</w:t>
      </w:r>
      <w:r w:rsidR="002738E6" w:rsidRPr="002738E6">
        <w:rPr>
          <w:rFonts w:eastAsia="Arial" w:cs="Arial"/>
          <w:szCs w:val="22"/>
          <w:lang w:val="es-ES"/>
        </w:rPr>
        <w:t xml:space="preserve">apítulo 2000 </w:t>
      </w:r>
      <w:r w:rsidR="002738E6">
        <w:rPr>
          <w:rFonts w:eastAsia="Arial" w:cs="Arial"/>
          <w:szCs w:val="22"/>
          <w:lang w:val="es-ES"/>
        </w:rPr>
        <w:t xml:space="preserve">resalta las disminuciones </w:t>
      </w:r>
      <w:r w:rsidR="00C070AB">
        <w:rPr>
          <w:rFonts w:eastAsia="Arial" w:cs="Arial"/>
          <w:szCs w:val="22"/>
          <w:lang w:val="es-ES"/>
        </w:rPr>
        <w:t>y que hay</w:t>
      </w:r>
      <w:r w:rsidR="002738E6" w:rsidRPr="002738E6">
        <w:rPr>
          <w:rFonts w:eastAsia="Arial" w:cs="Arial"/>
          <w:szCs w:val="22"/>
          <w:lang w:val="es-ES"/>
        </w:rPr>
        <w:t xml:space="preserve"> partidas donde no </w:t>
      </w:r>
      <w:r w:rsidR="00C070AB">
        <w:rPr>
          <w:rFonts w:eastAsia="Arial" w:cs="Arial"/>
          <w:szCs w:val="22"/>
          <w:lang w:val="es-ES"/>
        </w:rPr>
        <w:t>se tiene</w:t>
      </w:r>
      <w:r w:rsidR="002738E6" w:rsidRPr="002738E6">
        <w:rPr>
          <w:rFonts w:eastAsia="Arial" w:cs="Arial"/>
          <w:szCs w:val="22"/>
          <w:lang w:val="es-ES"/>
        </w:rPr>
        <w:t xml:space="preserve"> ninguna cantidad</w:t>
      </w:r>
      <w:r w:rsidR="00F01D2F">
        <w:rPr>
          <w:rFonts w:eastAsia="Arial" w:cs="Arial"/>
          <w:szCs w:val="22"/>
          <w:lang w:val="es-ES"/>
        </w:rPr>
        <w:t xml:space="preserve"> que, no obstante</w:t>
      </w:r>
      <w:r w:rsidR="008F5D6E" w:rsidRPr="002738E6">
        <w:rPr>
          <w:rFonts w:eastAsia="Arial" w:cs="Arial"/>
          <w:szCs w:val="22"/>
          <w:lang w:val="es-ES"/>
        </w:rPr>
        <w:t>,</w:t>
      </w:r>
      <w:r w:rsidR="002738E6" w:rsidRPr="002738E6">
        <w:rPr>
          <w:rFonts w:eastAsia="Arial" w:cs="Arial"/>
          <w:szCs w:val="22"/>
          <w:lang w:val="es-ES"/>
        </w:rPr>
        <w:t xml:space="preserve"> aparecen en </w:t>
      </w:r>
      <w:r w:rsidR="00C070AB">
        <w:rPr>
          <w:rFonts w:eastAsia="Arial" w:cs="Arial"/>
          <w:szCs w:val="22"/>
          <w:lang w:val="es-ES"/>
        </w:rPr>
        <w:t xml:space="preserve">el </w:t>
      </w:r>
      <w:r w:rsidR="002738E6" w:rsidRPr="002738E6">
        <w:rPr>
          <w:rFonts w:eastAsia="Arial" w:cs="Arial"/>
          <w:szCs w:val="22"/>
          <w:lang w:val="es-ES"/>
        </w:rPr>
        <w:t>sistema, y es particularmente la 3171, que corresponde a cuestiones informáticas</w:t>
      </w:r>
      <w:r w:rsidR="00F01D2F">
        <w:rPr>
          <w:rFonts w:eastAsia="Arial" w:cs="Arial"/>
          <w:szCs w:val="22"/>
          <w:lang w:val="es-ES"/>
        </w:rPr>
        <w:t>,</w:t>
      </w:r>
      <w:r w:rsidR="002738E6" w:rsidRPr="002738E6">
        <w:rPr>
          <w:rFonts w:eastAsia="Arial" w:cs="Arial"/>
          <w:szCs w:val="22"/>
          <w:lang w:val="es-ES"/>
        </w:rPr>
        <w:t xml:space="preserve"> y otras donde </w:t>
      </w:r>
      <w:r w:rsidR="00D10B02">
        <w:rPr>
          <w:rFonts w:eastAsia="Arial" w:cs="Arial"/>
          <w:szCs w:val="22"/>
          <w:lang w:val="es-ES"/>
        </w:rPr>
        <w:t>se tiene</w:t>
      </w:r>
      <w:r w:rsidR="002738E6" w:rsidRPr="002738E6">
        <w:rPr>
          <w:rFonts w:eastAsia="Arial" w:cs="Arial"/>
          <w:szCs w:val="22"/>
          <w:lang w:val="es-ES"/>
        </w:rPr>
        <w:t xml:space="preserve"> disminución</w:t>
      </w:r>
      <w:r w:rsidR="00781B9A">
        <w:rPr>
          <w:rFonts w:eastAsia="Arial" w:cs="Arial"/>
          <w:szCs w:val="22"/>
          <w:lang w:val="es-ES"/>
        </w:rPr>
        <w:t xml:space="preserve"> es</w:t>
      </w:r>
      <w:r w:rsidR="002738E6" w:rsidRPr="002738E6">
        <w:rPr>
          <w:rFonts w:eastAsia="Arial" w:cs="Arial"/>
          <w:szCs w:val="22"/>
          <w:lang w:val="es-ES"/>
        </w:rPr>
        <w:t xml:space="preserve"> en servicios de acceso a </w:t>
      </w:r>
      <w:r w:rsidR="00F01D2F">
        <w:rPr>
          <w:rFonts w:eastAsia="Arial" w:cs="Arial"/>
          <w:szCs w:val="22"/>
          <w:lang w:val="es-ES"/>
        </w:rPr>
        <w:t>I</w:t>
      </w:r>
      <w:r w:rsidR="002738E6" w:rsidRPr="002738E6">
        <w:rPr>
          <w:rFonts w:eastAsia="Arial" w:cs="Arial"/>
          <w:szCs w:val="22"/>
          <w:lang w:val="es-ES"/>
        </w:rPr>
        <w:t xml:space="preserve">nternet, redes y procesamientos, </w:t>
      </w:r>
      <w:r w:rsidR="00497775">
        <w:rPr>
          <w:rFonts w:eastAsia="Arial" w:cs="Arial"/>
          <w:szCs w:val="22"/>
          <w:lang w:val="es-ES"/>
        </w:rPr>
        <w:t>así como</w:t>
      </w:r>
      <w:r w:rsidR="002738E6" w:rsidRPr="002738E6">
        <w:rPr>
          <w:rFonts w:eastAsia="Arial" w:cs="Arial"/>
          <w:szCs w:val="22"/>
          <w:lang w:val="es-ES"/>
        </w:rPr>
        <w:t xml:space="preserve"> en difusión </w:t>
      </w:r>
      <w:r w:rsidR="00781B9A">
        <w:rPr>
          <w:rFonts w:eastAsia="Arial" w:cs="Arial"/>
          <w:szCs w:val="22"/>
          <w:lang w:val="es-ES"/>
        </w:rPr>
        <w:t xml:space="preserve">de mensajes </w:t>
      </w:r>
      <w:r w:rsidR="002738E6" w:rsidRPr="002738E6">
        <w:rPr>
          <w:rFonts w:eastAsia="Arial" w:cs="Arial"/>
          <w:szCs w:val="22"/>
          <w:lang w:val="es-ES"/>
        </w:rPr>
        <w:t>por medios</w:t>
      </w:r>
      <w:r w:rsidR="00497775">
        <w:rPr>
          <w:rFonts w:eastAsia="Arial" w:cs="Arial"/>
          <w:szCs w:val="22"/>
          <w:lang w:val="es-ES"/>
        </w:rPr>
        <w:t xml:space="preserve"> electrónicos</w:t>
      </w:r>
      <w:r w:rsidR="00D10B02">
        <w:rPr>
          <w:rFonts w:eastAsia="Arial" w:cs="Arial"/>
          <w:szCs w:val="22"/>
          <w:lang w:val="es-ES"/>
        </w:rPr>
        <w:t>,</w:t>
      </w:r>
      <w:r w:rsidR="002738E6" w:rsidRPr="002738E6">
        <w:rPr>
          <w:rFonts w:eastAsia="Arial" w:cs="Arial"/>
          <w:szCs w:val="22"/>
          <w:lang w:val="es-ES"/>
        </w:rPr>
        <w:t xml:space="preserve"> donde se hace el recorte conforme a lo proyectado</w:t>
      </w:r>
      <w:r w:rsidR="00D10B02">
        <w:rPr>
          <w:rFonts w:eastAsia="Arial" w:cs="Arial"/>
          <w:szCs w:val="22"/>
          <w:lang w:val="es-ES"/>
        </w:rPr>
        <w:t>.</w:t>
      </w:r>
    </w:p>
    <w:p w14:paraId="3CD761BB" w14:textId="2DCD04F2" w:rsidR="00D10B02" w:rsidRDefault="00D10B02" w:rsidP="00523D03">
      <w:pPr>
        <w:tabs>
          <w:tab w:val="left" w:pos="2610"/>
        </w:tabs>
        <w:rPr>
          <w:rFonts w:eastAsia="Arial" w:cs="Arial"/>
          <w:szCs w:val="22"/>
          <w:lang w:val="es-ES"/>
        </w:rPr>
      </w:pPr>
    </w:p>
    <w:p w14:paraId="7799261D" w14:textId="7FCE2DDE" w:rsidR="00C97BC4" w:rsidRDefault="00C9189B" w:rsidP="00523D03">
      <w:pPr>
        <w:tabs>
          <w:tab w:val="left" w:pos="2610"/>
        </w:tabs>
        <w:rPr>
          <w:rFonts w:eastAsia="Arial" w:cs="Arial"/>
          <w:szCs w:val="22"/>
          <w:lang w:val="es-ES"/>
        </w:rPr>
      </w:pPr>
      <w:r>
        <w:rPr>
          <w:rFonts w:eastAsia="Arial" w:cs="Arial"/>
          <w:szCs w:val="22"/>
          <w:lang w:val="es-ES"/>
        </w:rPr>
        <w:t>L</w:t>
      </w:r>
      <w:r w:rsidR="00DB7D49">
        <w:rPr>
          <w:rFonts w:eastAsia="Arial" w:cs="Arial"/>
          <w:szCs w:val="22"/>
          <w:lang w:val="es-ES"/>
        </w:rPr>
        <w:t>a Secretaria Técnica</w:t>
      </w:r>
      <w:r>
        <w:rPr>
          <w:rFonts w:eastAsia="Arial" w:cs="Arial"/>
          <w:szCs w:val="22"/>
          <w:lang w:val="es-ES"/>
        </w:rPr>
        <w:t xml:space="preserve"> precisa</w:t>
      </w:r>
      <w:r w:rsidR="00DB7D49">
        <w:rPr>
          <w:rFonts w:eastAsia="Arial" w:cs="Arial"/>
          <w:szCs w:val="22"/>
          <w:lang w:val="es-ES"/>
        </w:rPr>
        <w:t xml:space="preserve"> la forma en la que </w:t>
      </w:r>
      <w:r w:rsidR="00DB7D49" w:rsidRPr="00DB7D49">
        <w:rPr>
          <w:rFonts w:eastAsia="Arial" w:cs="Arial"/>
          <w:szCs w:val="22"/>
          <w:lang w:val="es-ES"/>
        </w:rPr>
        <w:t>quedaría</w:t>
      </w:r>
      <w:r w:rsidR="00DB7D49">
        <w:rPr>
          <w:rFonts w:eastAsia="Arial" w:cs="Arial"/>
          <w:szCs w:val="22"/>
          <w:lang w:val="es-ES"/>
        </w:rPr>
        <w:t>n</w:t>
      </w:r>
      <w:r w:rsidR="00DB7D49" w:rsidRPr="00DB7D49">
        <w:rPr>
          <w:rFonts w:eastAsia="Arial" w:cs="Arial"/>
          <w:szCs w:val="22"/>
          <w:lang w:val="es-ES"/>
        </w:rPr>
        <w:t xml:space="preserve"> los recursos del Comité de Participación Social, </w:t>
      </w:r>
      <w:r>
        <w:rPr>
          <w:rFonts w:eastAsia="Arial" w:cs="Arial"/>
          <w:szCs w:val="22"/>
          <w:lang w:val="es-ES"/>
        </w:rPr>
        <w:t>que</w:t>
      </w:r>
      <w:r w:rsidR="00DB7D49" w:rsidRPr="00DB7D49">
        <w:rPr>
          <w:rFonts w:eastAsia="Arial" w:cs="Arial"/>
          <w:szCs w:val="22"/>
          <w:lang w:val="es-ES"/>
        </w:rPr>
        <w:t xml:space="preserve"> además en este año por primera vez </w:t>
      </w:r>
      <w:r>
        <w:rPr>
          <w:rFonts w:eastAsia="Arial" w:cs="Arial"/>
          <w:szCs w:val="22"/>
          <w:lang w:val="es-ES"/>
        </w:rPr>
        <w:t>es</w:t>
      </w:r>
      <w:r w:rsidR="00DB7D49" w:rsidRPr="00DB7D49">
        <w:rPr>
          <w:rFonts w:eastAsia="Arial" w:cs="Arial"/>
          <w:szCs w:val="22"/>
          <w:lang w:val="es-ES"/>
        </w:rPr>
        <w:t xml:space="preserve"> una unidad ejecutora de gasto </w:t>
      </w:r>
      <w:r>
        <w:rPr>
          <w:rFonts w:eastAsia="Arial" w:cs="Arial"/>
          <w:szCs w:val="22"/>
          <w:lang w:val="es-ES"/>
        </w:rPr>
        <w:t xml:space="preserve">y </w:t>
      </w:r>
      <w:r w:rsidR="00DB7D49" w:rsidRPr="00DB7D49">
        <w:rPr>
          <w:rFonts w:eastAsia="Arial" w:cs="Arial"/>
          <w:szCs w:val="22"/>
          <w:lang w:val="es-ES"/>
        </w:rPr>
        <w:t>responsable del mismo, del programa presupuestario 827, por la cantidad de 5</w:t>
      </w:r>
      <w:r>
        <w:rPr>
          <w:rFonts w:eastAsia="Arial" w:cs="Arial"/>
          <w:szCs w:val="22"/>
          <w:lang w:val="es-ES"/>
        </w:rPr>
        <w:t xml:space="preserve"> millones </w:t>
      </w:r>
      <w:r w:rsidR="00DB7D49" w:rsidRPr="00DB7D49">
        <w:rPr>
          <w:rFonts w:eastAsia="Arial" w:cs="Arial"/>
          <w:szCs w:val="22"/>
          <w:lang w:val="es-ES"/>
        </w:rPr>
        <w:t>724</w:t>
      </w:r>
      <w:r>
        <w:rPr>
          <w:rFonts w:eastAsia="Arial" w:cs="Arial"/>
          <w:szCs w:val="22"/>
          <w:lang w:val="es-ES"/>
        </w:rPr>
        <w:t xml:space="preserve"> mil </w:t>
      </w:r>
      <w:r w:rsidR="00DB7D49" w:rsidRPr="00DB7D49">
        <w:rPr>
          <w:rFonts w:eastAsia="Arial" w:cs="Arial"/>
          <w:szCs w:val="22"/>
          <w:lang w:val="es-ES"/>
        </w:rPr>
        <w:t>61 pesos</w:t>
      </w:r>
      <w:r>
        <w:rPr>
          <w:rFonts w:eastAsia="Arial" w:cs="Arial"/>
          <w:szCs w:val="22"/>
          <w:lang w:val="es-ES"/>
        </w:rPr>
        <w:t>,</w:t>
      </w:r>
      <w:r w:rsidR="00DB7D49" w:rsidRPr="00DB7D49">
        <w:rPr>
          <w:rFonts w:eastAsia="Arial" w:cs="Arial"/>
          <w:szCs w:val="22"/>
          <w:lang w:val="es-ES"/>
        </w:rPr>
        <w:t xml:space="preserve"> que es el total que </w:t>
      </w:r>
      <w:r w:rsidR="00D51C99">
        <w:rPr>
          <w:rFonts w:eastAsia="Arial" w:cs="Arial"/>
          <w:szCs w:val="22"/>
          <w:lang w:val="es-ES"/>
        </w:rPr>
        <w:t xml:space="preserve">se </w:t>
      </w:r>
      <w:r w:rsidR="00DB7D49" w:rsidRPr="00DB7D49">
        <w:rPr>
          <w:rFonts w:eastAsia="Arial" w:cs="Arial"/>
          <w:szCs w:val="22"/>
          <w:lang w:val="es-ES"/>
        </w:rPr>
        <w:t>observa</w:t>
      </w:r>
      <w:r w:rsidR="000819C0">
        <w:rPr>
          <w:rFonts w:eastAsia="Arial" w:cs="Arial"/>
          <w:szCs w:val="22"/>
          <w:lang w:val="es-ES"/>
        </w:rPr>
        <w:t xml:space="preserve"> para el ejercicio</w:t>
      </w:r>
      <w:r w:rsidR="00DB7D49" w:rsidRPr="00DB7D49">
        <w:rPr>
          <w:rFonts w:eastAsia="Arial" w:cs="Arial"/>
          <w:szCs w:val="22"/>
          <w:lang w:val="es-ES"/>
        </w:rPr>
        <w:t xml:space="preserve"> y los honorarios ya distribuidos entre </w:t>
      </w:r>
      <w:r>
        <w:rPr>
          <w:rFonts w:eastAsia="Arial" w:cs="Arial"/>
          <w:szCs w:val="22"/>
          <w:lang w:val="es-ES"/>
        </w:rPr>
        <w:t>las</w:t>
      </w:r>
      <w:r w:rsidR="00DB7D49" w:rsidRPr="00DB7D49">
        <w:rPr>
          <w:rFonts w:eastAsia="Arial" w:cs="Arial"/>
          <w:szCs w:val="22"/>
          <w:lang w:val="es-ES"/>
        </w:rPr>
        <w:t xml:space="preserve"> cinco </w:t>
      </w:r>
      <w:r>
        <w:rPr>
          <w:rFonts w:eastAsia="Arial" w:cs="Arial"/>
          <w:szCs w:val="22"/>
          <w:lang w:val="es-ES"/>
        </w:rPr>
        <w:t xml:space="preserve">personas que </w:t>
      </w:r>
      <w:r w:rsidR="00DB7D49" w:rsidRPr="00DB7D49">
        <w:rPr>
          <w:rFonts w:eastAsia="Arial" w:cs="Arial"/>
          <w:szCs w:val="22"/>
          <w:lang w:val="es-ES"/>
        </w:rPr>
        <w:t xml:space="preserve">integran </w:t>
      </w:r>
      <w:r>
        <w:rPr>
          <w:rFonts w:eastAsia="Arial" w:cs="Arial"/>
          <w:szCs w:val="22"/>
          <w:lang w:val="es-ES"/>
        </w:rPr>
        <w:t>es</w:t>
      </w:r>
      <w:r w:rsidR="004369F1">
        <w:rPr>
          <w:rFonts w:eastAsia="Arial" w:cs="Arial"/>
          <w:szCs w:val="22"/>
          <w:lang w:val="es-ES"/>
        </w:rPr>
        <w:t>e órgano</w:t>
      </w:r>
      <w:r w:rsidR="00DB7D49" w:rsidRPr="00DB7D49">
        <w:rPr>
          <w:rFonts w:eastAsia="Arial" w:cs="Arial"/>
          <w:szCs w:val="22"/>
          <w:lang w:val="es-ES"/>
        </w:rPr>
        <w:t xml:space="preserve">, quedarían con los montos </w:t>
      </w:r>
      <w:r w:rsidR="00D51C99">
        <w:rPr>
          <w:rFonts w:eastAsia="Arial" w:cs="Arial"/>
          <w:szCs w:val="22"/>
          <w:lang w:val="es-ES"/>
        </w:rPr>
        <w:t>presentados</w:t>
      </w:r>
      <w:r w:rsidR="00DB7D49" w:rsidRPr="00DB7D49">
        <w:rPr>
          <w:rFonts w:eastAsia="Arial" w:cs="Arial"/>
          <w:szCs w:val="22"/>
          <w:lang w:val="es-ES"/>
        </w:rPr>
        <w:t xml:space="preserve">, teniendo honorarios brutos a los que hay que sumarse el IVA y </w:t>
      </w:r>
      <w:r w:rsidR="004369F1">
        <w:rPr>
          <w:rFonts w:eastAsia="Arial" w:cs="Arial"/>
          <w:szCs w:val="22"/>
          <w:lang w:val="es-ES"/>
        </w:rPr>
        <w:t>retener</w:t>
      </w:r>
      <w:r w:rsidR="00DB7D49" w:rsidRPr="00DB7D49">
        <w:rPr>
          <w:rFonts w:eastAsia="Arial" w:cs="Arial"/>
          <w:szCs w:val="22"/>
          <w:lang w:val="es-ES"/>
        </w:rPr>
        <w:t xml:space="preserve"> el </w:t>
      </w:r>
      <w:r w:rsidR="004369F1">
        <w:rPr>
          <w:rFonts w:eastAsia="Arial" w:cs="Arial"/>
          <w:szCs w:val="22"/>
          <w:lang w:val="es-ES"/>
        </w:rPr>
        <w:t>I</w:t>
      </w:r>
      <w:r w:rsidR="00DB7D49" w:rsidRPr="00DB7D49">
        <w:rPr>
          <w:rFonts w:eastAsia="Arial" w:cs="Arial"/>
          <w:szCs w:val="22"/>
          <w:lang w:val="es-ES"/>
        </w:rPr>
        <w:t xml:space="preserve">mpuesto </w:t>
      </w:r>
      <w:r w:rsidR="004369F1">
        <w:rPr>
          <w:rFonts w:eastAsia="Arial" w:cs="Arial"/>
          <w:szCs w:val="22"/>
          <w:lang w:val="es-ES"/>
        </w:rPr>
        <w:t>S</w:t>
      </w:r>
      <w:r w:rsidR="00DB7D49" w:rsidRPr="00DB7D49">
        <w:rPr>
          <w:rFonts w:eastAsia="Arial" w:cs="Arial"/>
          <w:szCs w:val="22"/>
          <w:lang w:val="es-ES"/>
        </w:rPr>
        <w:t xml:space="preserve">obre la </w:t>
      </w:r>
      <w:r w:rsidR="004369F1">
        <w:rPr>
          <w:rFonts w:eastAsia="Arial" w:cs="Arial"/>
          <w:szCs w:val="22"/>
          <w:lang w:val="es-ES"/>
        </w:rPr>
        <w:t>R</w:t>
      </w:r>
      <w:r w:rsidR="00DB7D49" w:rsidRPr="00DB7D49">
        <w:rPr>
          <w:rFonts w:eastAsia="Arial" w:cs="Arial"/>
          <w:szCs w:val="22"/>
          <w:lang w:val="es-ES"/>
        </w:rPr>
        <w:t xml:space="preserve">enta que corresponde, </w:t>
      </w:r>
      <w:r w:rsidR="006F1CE8">
        <w:rPr>
          <w:rFonts w:eastAsia="Arial" w:cs="Arial"/>
          <w:szCs w:val="22"/>
          <w:lang w:val="es-ES"/>
        </w:rPr>
        <w:t>quedando la cantidad</w:t>
      </w:r>
      <w:r w:rsidR="00DB7D49" w:rsidRPr="00DB7D49">
        <w:rPr>
          <w:rFonts w:eastAsia="Arial" w:cs="Arial"/>
          <w:szCs w:val="22"/>
          <w:lang w:val="es-ES"/>
        </w:rPr>
        <w:t xml:space="preserve"> neta </w:t>
      </w:r>
      <w:r w:rsidR="000819C0">
        <w:rPr>
          <w:rFonts w:eastAsia="Arial" w:cs="Arial"/>
          <w:szCs w:val="22"/>
          <w:lang w:val="es-ES"/>
        </w:rPr>
        <w:t xml:space="preserve">mensual </w:t>
      </w:r>
      <w:r w:rsidR="006F1CE8">
        <w:rPr>
          <w:rFonts w:eastAsia="Arial" w:cs="Arial"/>
          <w:szCs w:val="22"/>
          <w:lang w:val="es-ES"/>
        </w:rPr>
        <w:t xml:space="preserve">de </w:t>
      </w:r>
      <w:r w:rsidR="00DB7D49" w:rsidRPr="00DB7D49">
        <w:rPr>
          <w:rFonts w:eastAsia="Arial" w:cs="Arial"/>
          <w:szCs w:val="22"/>
          <w:lang w:val="es-ES"/>
        </w:rPr>
        <w:t>74</w:t>
      </w:r>
      <w:r w:rsidR="004369F1">
        <w:rPr>
          <w:rFonts w:eastAsia="Arial" w:cs="Arial"/>
          <w:szCs w:val="22"/>
          <w:lang w:val="es-ES"/>
        </w:rPr>
        <w:t xml:space="preserve"> mil </w:t>
      </w:r>
      <w:r w:rsidR="00DB7D49" w:rsidRPr="00DB7D49">
        <w:rPr>
          <w:rFonts w:eastAsia="Arial" w:cs="Arial"/>
          <w:szCs w:val="22"/>
          <w:lang w:val="es-ES"/>
        </w:rPr>
        <w:t>972</w:t>
      </w:r>
      <w:r w:rsidR="004369F1">
        <w:rPr>
          <w:rFonts w:eastAsia="Arial" w:cs="Arial"/>
          <w:szCs w:val="22"/>
          <w:lang w:val="es-ES"/>
        </w:rPr>
        <w:t xml:space="preserve"> pesos con </w:t>
      </w:r>
      <w:r w:rsidR="00DB7D49" w:rsidRPr="00DB7D49">
        <w:rPr>
          <w:rFonts w:eastAsia="Arial" w:cs="Arial"/>
          <w:szCs w:val="22"/>
          <w:lang w:val="es-ES"/>
        </w:rPr>
        <w:t xml:space="preserve">90 </w:t>
      </w:r>
      <w:r w:rsidR="004369F1">
        <w:rPr>
          <w:rFonts w:eastAsia="Arial" w:cs="Arial"/>
          <w:szCs w:val="22"/>
          <w:lang w:val="es-ES"/>
        </w:rPr>
        <w:t>centavos</w:t>
      </w:r>
      <w:r w:rsidR="00DB7D49" w:rsidRPr="00DB7D49">
        <w:rPr>
          <w:rFonts w:eastAsia="Arial" w:cs="Arial"/>
          <w:szCs w:val="22"/>
          <w:lang w:val="es-ES"/>
        </w:rPr>
        <w:t>.</w:t>
      </w:r>
    </w:p>
    <w:p w14:paraId="069B9729" w14:textId="1A02B612" w:rsidR="0006105D" w:rsidRDefault="0006105D" w:rsidP="00523D03">
      <w:pPr>
        <w:tabs>
          <w:tab w:val="left" w:pos="2610"/>
        </w:tabs>
        <w:rPr>
          <w:rFonts w:eastAsia="Arial" w:cs="Arial"/>
          <w:szCs w:val="22"/>
          <w:lang w:val="es-ES"/>
        </w:rPr>
      </w:pPr>
    </w:p>
    <w:p w14:paraId="750F9086" w14:textId="3DFB29ED" w:rsidR="0006105D" w:rsidRDefault="0032404D" w:rsidP="00523D03">
      <w:pPr>
        <w:tabs>
          <w:tab w:val="left" w:pos="2610"/>
        </w:tabs>
        <w:rPr>
          <w:rFonts w:eastAsia="Arial" w:cs="Arial"/>
          <w:szCs w:val="22"/>
          <w:lang w:val="es-ES"/>
        </w:rPr>
      </w:pPr>
      <w:r>
        <w:rPr>
          <w:rFonts w:eastAsia="Arial" w:cs="Arial"/>
          <w:szCs w:val="22"/>
          <w:lang w:val="es-ES"/>
        </w:rPr>
        <w:lastRenderedPageBreak/>
        <w:t>La Secretaria Técnica se pone a la orden en caso de que exista alg</w:t>
      </w:r>
      <w:r w:rsidR="00F8226A">
        <w:rPr>
          <w:rFonts w:eastAsia="Arial" w:cs="Arial"/>
          <w:szCs w:val="22"/>
          <w:lang w:val="es-ES"/>
        </w:rPr>
        <w:t xml:space="preserve">una ampliación de información que se requiera. </w:t>
      </w:r>
    </w:p>
    <w:p w14:paraId="6784372C" w14:textId="5645772A" w:rsidR="00F8226A" w:rsidRDefault="00F8226A" w:rsidP="00523D03">
      <w:pPr>
        <w:tabs>
          <w:tab w:val="left" w:pos="2610"/>
        </w:tabs>
        <w:rPr>
          <w:rFonts w:eastAsia="Arial" w:cs="Arial"/>
          <w:szCs w:val="22"/>
          <w:lang w:val="es-ES"/>
        </w:rPr>
      </w:pPr>
    </w:p>
    <w:p w14:paraId="6CF5900D" w14:textId="77777777" w:rsidR="006C2B4D" w:rsidRDefault="00F8226A" w:rsidP="00523D03">
      <w:pPr>
        <w:tabs>
          <w:tab w:val="left" w:pos="2610"/>
        </w:tabs>
        <w:rPr>
          <w:rFonts w:eastAsia="Arial" w:cs="Arial"/>
          <w:szCs w:val="22"/>
          <w:lang w:val="es-ES"/>
        </w:rPr>
      </w:pPr>
      <w:r>
        <w:rPr>
          <w:rFonts w:eastAsia="Arial" w:cs="Arial"/>
          <w:szCs w:val="22"/>
          <w:lang w:val="es-ES"/>
        </w:rPr>
        <w:t xml:space="preserve">La Presidenta del Órgano de Gobierno </w:t>
      </w:r>
      <w:r w:rsidR="00E00DA0">
        <w:rPr>
          <w:rFonts w:eastAsia="Arial" w:cs="Arial"/>
          <w:szCs w:val="22"/>
          <w:lang w:val="es-ES"/>
        </w:rPr>
        <w:t>reitera lo expuesto por la</w:t>
      </w:r>
      <w:r w:rsidR="00D41792" w:rsidRPr="00D41792">
        <w:rPr>
          <w:rFonts w:eastAsia="Arial" w:cs="Arial"/>
          <w:szCs w:val="22"/>
          <w:lang w:val="es-ES"/>
        </w:rPr>
        <w:t xml:space="preserve"> Secretaria Técnica</w:t>
      </w:r>
      <w:r w:rsidR="002B3E1D">
        <w:rPr>
          <w:rFonts w:eastAsia="Arial" w:cs="Arial"/>
          <w:szCs w:val="22"/>
          <w:lang w:val="es-ES"/>
        </w:rPr>
        <w:t>;</w:t>
      </w:r>
      <w:r w:rsidR="00D41792" w:rsidRPr="00D41792">
        <w:rPr>
          <w:rFonts w:eastAsia="Arial" w:cs="Arial"/>
          <w:szCs w:val="22"/>
          <w:lang w:val="es-ES"/>
        </w:rPr>
        <w:t xml:space="preserve"> </w:t>
      </w:r>
      <w:r w:rsidR="00E00DA0">
        <w:rPr>
          <w:rFonts w:eastAsia="Arial" w:cs="Arial"/>
          <w:szCs w:val="22"/>
          <w:lang w:val="es-ES"/>
        </w:rPr>
        <w:t xml:space="preserve">resalta que </w:t>
      </w:r>
      <w:r w:rsidR="00D41792" w:rsidRPr="00D41792">
        <w:rPr>
          <w:rFonts w:eastAsia="Arial" w:cs="Arial"/>
          <w:szCs w:val="22"/>
          <w:lang w:val="es-ES"/>
        </w:rPr>
        <w:t xml:space="preserve">la información del anteproyecto de </w:t>
      </w:r>
      <w:r w:rsidR="002B3E1D">
        <w:rPr>
          <w:rFonts w:eastAsia="Arial" w:cs="Arial"/>
          <w:szCs w:val="22"/>
          <w:lang w:val="es-ES"/>
        </w:rPr>
        <w:t>P</w:t>
      </w:r>
      <w:r w:rsidR="00D41792" w:rsidRPr="00D41792">
        <w:rPr>
          <w:rFonts w:eastAsia="Arial" w:cs="Arial"/>
          <w:szCs w:val="22"/>
          <w:lang w:val="es-ES"/>
        </w:rPr>
        <w:t>resupuesto</w:t>
      </w:r>
      <w:r w:rsidR="00E00DA0">
        <w:rPr>
          <w:rFonts w:eastAsia="Arial" w:cs="Arial"/>
          <w:szCs w:val="22"/>
          <w:lang w:val="es-ES"/>
        </w:rPr>
        <w:t xml:space="preserve"> ya les había sido expuesta</w:t>
      </w:r>
      <w:r w:rsidR="00D41792" w:rsidRPr="00D41792">
        <w:rPr>
          <w:rFonts w:eastAsia="Arial" w:cs="Arial"/>
          <w:szCs w:val="22"/>
          <w:lang w:val="es-ES"/>
        </w:rPr>
        <w:t xml:space="preserve">, </w:t>
      </w:r>
      <w:r w:rsidR="00E00DA0">
        <w:rPr>
          <w:rFonts w:eastAsia="Arial" w:cs="Arial"/>
          <w:szCs w:val="22"/>
          <w:lang w:val="es-ES"/>
        </w:rPr>
        <w:t>y enfatiza</w:t>
      </w:r>
      <w:r w:rsidR="00D41792" w:rsidRPr="00D41792">
        <w:rPr>
          <w:rFonts w:eastAsia="Arial" w:cs="Arial"/>
          <w:szCs w:val="22"/>
          <w:lang w:val="es-ES"/>
        </w:rPr>
        <w:t xml:space="preserve"> </w:t>
      </w:r>
      <w:r w:rsidR="00E00DA0">
        <w:rPr>
          <w:rFonts w:eastAsia="Arial" w:cs="Arial"/>
          <w:szCs w:val="22"/>
          <w:lang w:val="es-ES"/>
        </w:rPr>
        <w:t>que algo que no se discutió</w:t>
      </w:r>
      <w:r w:rsidR="00D41792" w:rsidRPr="00D41792">
        <w:rPr>
          <w:rFonts w:eastAsia="Arial" w:cs="Arial"/>
          <w:szCs w:val="22"/>
          <w:lang w:val="es-ES"/>
        </w:rPr>
        <w:t xml:space="preserve"> en la aprobación del anteproyecto </w:t>
      </w:r>
      <w:r w:rsidR="00E00DA0">
        <w:rPr>
          <w:rFonts w:eastAsia="Arial" w:cs="Arial"/>
          <w:szCs w:val="22"/>
          <w:lang w:val="es-ES"/>
        </w:rPr>
        <w:t>fue</w:t>
      </w:r>
      <w:r w:rsidR="00D41792" w:rsidRPr="00D41792">
        <w:rPr>
          <w:rFonts w:eastAsia="Arial" w:cs="Arial"/>
          <w:szCs w:val="22"/>
          <w:lang w:val="es-ES"/>
        </w:rPr>
        <w:t xml:space="preserve"> las condiciones </w:t>
      </w:r>
      <w:r w:rsidR="000E4383">
        <w:rPr>
          <w:rFonts w:eastAsia="Arial" w:cs="Arial"/>
          <w:szCs w:val="22"/>
          <w:lang w:val="es-ES"/>
        </w:rPr>
        <w:t>de</w:t>
      </w:r>
      <w:r w:rsidR="00D41792" w:rsidRPr="00D41792">
        <w:rPr>
          <w:rFonts w:eastAsia="Arial" w:cs="Arial"/>
          <w:szCs w:val="22"/>
          <w:lang w:val="es-ES"/>
        </w:rPr>
        <w:t xml:space="preserve"> una reducción en los honorarios de </w:t>
      </w:r>
      <w:r w:rsidR="005B090A">
        <w:rPr>
          <w:rFonts w:eastAsia="Arial" w:cs="Arial"/>
          <w:szCs w:val="22"/>
          <w:lang w:val="es-ES"/>
        </w:rPr>
        <w:t>quienes integran el</w:t>
      </w:r>
      <w:r w:rsidR="002B3E1D">
        <w:rPr>
          <w:rFonts w:eastAsia="Arial" w:cs="Arial"/>
          <w:szCs w:val="22"/>
          <w:lang w:val="es-ES"/>
        </w:rPr>
        <w:t xml:space="preserve"> </w:t>
      </w:r>
      <w:r w:rsidR="00D41792" w:rsidRPr="00D41792">
        <w:rPr>
          <w:rFonts w:eastAsia="Arial" w:cs="Arial"/>
          <w:szCs w:val="22"/>
          <w:lang w:val="es-ES"/>
        </w:rPr>
        <w:t xml:space="preserve">Comité de Participación Social, de alrededor de </w:t>
      </w:r>
      <w:r w:rsidR="002B3E1D">
        <w:rPr>
          <w:rFonts w:eastAsia="Arial" w:cs="Arial"/>
          <w:szCs w:val="22"/>
          <w:lang w:val="es-ES"/>
        </w:rPr>
        <w:t>1</w:t>
      </w:r>
      <w:r w:rsidR="00D41792" w:rsidRPr="00D41792">
        <w:rPr>
          <w:rFonts w:eastAsia="Arial" w:cs="Arial"/>
          <w:szCs w:val="22"/>
          <w:lang w:val="es-ES"/>
        </w:rPr>
        <w:t xml:space="preserve"> millón </w:t>
      </w:r>
      <w:r w:rsidR="002B3E1D">
        <w:rPr>
          <w:rFonts w:eastAsia="Arial" w:cs="Arial"/>
          <w:szCs w:val="22"/>
          <w:lang w:val="es-ES"/>
        </w:rPr>
        <w:t>200</w:t>
      </w:r>
      <w:r w:rsidR="00D41792" w:rsidRPr="00D41792">
        <w:rPr>
          <w:rFonts w:eastAsia="Arial" w:cs="Arial"/>
          <w:szCs w:val="22"/>
          <w:lang w:val="es-ES"/>
        </w:rPr>
        <w:t xml:space="preserve"> mil pesos, y de ese </w:t>
      </w:r>
      <w:r w:rsidR="002B3E1D">
        <w:rPr>
          <w:rFonts w:eastAsia="Arial" w:cs="Arial"/>
          <w:szCs w:val="22"/>
          <w:lang w:val="es-ES"/>
        </w:rPr>
        <w:t>monto</w:t>
      </w:r>
      <w:r w:rsidR="00D41792" w:rsidRPr="00D41792">
        <w:rPr>
          <w:rFonts w:eastAsia="Arial" w:cs="Arial"/>
          <w:szCs w:val="22"/>
          <w:lang w:val="es-ES"/>
        </w:rPr>
        <w:t xml:space="preserve"> se puede decir que se regresan 800</w:t>
      </w:r>
      <w:r w:rsidR="002B3E1D">
        <w:rPr>
          <w:rFonts w:eastAsia="Arial" w:cs="Arial"/>
          <w:szCs w:val="22"/>
          <w:lang w:val="es-ES"/>
        </w:rPr>
        <w:t xml:space="preserve"> mil </w:t>
      </w:r>
      <w:r w:rsidR="00D41792" w:rsidRPr="00D41792">
        <w:rPr>
          <w:rFonts w:eastAsia="Arial" w:cs="Arial"/>
          <w:szCs w:val="22"/>
          <w:lang w:val="es-ES"/>
        </w:rPr>
        <w:t>en la forma de gastos operativos, lo cual tiene implicaciones positivas</w:t>
      </w:r>
      <w:r w:rsidR="003865B8">
        <w:rPr>
          <w:rFonts w:eastAsia="Arial" w:cs="Arial"/>
          <w:szCs w:val="22"/>
          <w:lang w:val="es-ES"/>
        </w:rPr>
        <w:t>,</w:t>
      </w:r>
      <w:r w:rsidR="00D41792" w:rsidRPr="00D41792">
        <w:rPr>
          <w:rFonts w:eastAsia="Arial" w:cs="Arial"/>
          <w:szCs w:val="22"/>
          <w:lang w:val="es-ES"/>
        </w:rPr>
        <w:t xml:space="preserve"> en el sentido de la rendición de cuentas</w:t>
      </w:r>
      <w:r w:rsidR="00786DF4">
        <w:rPr>
          <w:rFonts w:eastAsia="Arial" w:cs="Arial"/>
          <w:szCs w:val="22"/>
          <w:lang w:val="es-ES"/>
        </w:rPr>
        <w:t xml:space="preserve">, </w:t>
      </w:r>
      <w:r w:rsidR="00D41792" w:rsidRPr="00D41792">
        <w:rPr>
          <w:rFonts w:eastAsia="Arial" w:cs="Arial"/>
          <w:szCs w:val="22"/>
          <w:lang w:val="es-ES"/>
        </w:rPr>
        <w:t>transparencia</w:t>
      </w:r>
      <w:r w:rsidR="006C2B4D">
        <w:rPr>
          <w:rFonts w:eastAsia="Arial" w:cs="Arial"/>
          <w:szCs w:val="22"/>
          <w:lang w:val="es-ES"/>
        </w:rPr>
        <w:t xml:space="preserve"> y</w:t>
      </w:r>
      <w:r w:rsidR="00D41792" w:rsidRPr="00D41792">
        <w:rPr>
          <w:rFonts w:eastAsia="Arial" w:cs="Arial"/>
          <w:szCs w:val="22"/>
          <w:lang w:val="es-ES"/>
        </w:rPr>
        <w:t xml:space="preserve"> en el apoyo que</w:t>
      </w:r>
      <w:r w:rsidR="00535A9D">
        <w:rPr>
          <w:rFonts w:eastAsia="Arial" w:cs="Arial"/>
          <w:szCs w:val="22"/>
          <w:lang w:val="es-ES"/>
        </w:rPr>
        <w:t>,</w:t>
      </w:r>
      <w:r w:rsidR="00D41792" w:rsidRPr="00D41792">
        <w:rPr>
          <w:rFonts w:eastAsia="Arial" w:cs="Arial"/>
          <w:szCs w:val="22"/>
          <w:lang w:val="es-ES"/>
        </w:rPr>
        <w:t xml:space="preserve"> finalmente</w:t>
      </w:r>
      <w:r w:rsidR="006C2B4D">
        <w:rPr>
          <w:rFonts w:eastAsia="Arial" w:cs="Arial"/>
          <w:szCs w:val="22"/>
          <w:lang w:val="es-ES"/>
        </w:rPr>
        <w:t>,</w:t>
      </w:r>
      <w:r w:rsidR="00D41792" w:rsidRPr="00D41792">
        <w:rPr>
          <w:rFonts w:eastAsia="Arial" w:cs="Arial"/>
          <w:szCs w:val="22"/>
          <w:lang w:val="es-ES"/>
        </w:rPr>
        <w:t xml:space="preserve"> aunque se paga por honorarios y se ide</w:t>
      </w:r>
      <w:r w:rsidR="006C2B4D">
        <w:rPr>
          <w:rFonts w:eastAsia="Arial" w:cs="Arial"/>
          <w:szCs w:val="22"/>
          <w:lang w:val="es-ES"/>
        </w:rPr>
        <w:t>ó</w:t>
      </w:r>
      <w:r w:rsidR="00D41792" w:rsidRPr="00D41792">
        <w:rPr>
          <w:rFonts w:eastAsia="Arial" w:cs="Arial"/>
          <w:szCs w:val="22"/>
          <w:lang w:val="es-ES"/>
        </w:rPr>
        <w:t xml:space="preserve"> que </w:t>
      </w:r>
      <w:r w:rsidR="00535A9D">
        <w:rPr>
          <w:rFonts w:eastAsia="Arial" w:cs="Arial"/>
          <w:szCs w:val="22"/>
          <w:lang w:val="es-ES"/>
        </w:rPr>
        <w:t>fueran</w:t>
      </w:r>
      <w:r w:rsidR="00D41792" w:rsidRPr="00D41792">
        <w:rPr>
          <w:rFonts w:eastAsia="Arial" w:cs="Arial"/>
          <w:szCs w:val="22"/>
          <w:lang w:val="es-ES"/>
        </w:rPr>
        <w:t xml:space="preserve"> </w:t>
      </w:r>
      <w:r w:rsidR="006C2B4D">
        <w:rPr>
          <w:rFonts w:eastAsia="Arial" w:cs="Arial"/>
          <w:szCs w:val="22"/>
          <w:lang w:val="es-ES"/>
        </w:rPr>
        <w:t xml:space="preserve">ciudadanas y </w:t>
      </w:r>
      <w:r w:rsidR="00D41792" w:rsidRPr="00D41792">
        <w:rPr>
          <w:rFonts w:eastAsia="Arial" w:cs="Arial"/>
          <w:szCs w:val="22"/>
          <w:lang w:val="es-ES"/>
        </w:rPr>
        <w:t xml:space="preserve">ciudadanos, se había olvidado que como </w:t>
      </w:r>
      <w:r w:rsidR="006C2B4D">
        <w:rPr>
          <w:rFonts w:eastAsia="Arial" w:cs="Arial"/>
          <w:szCs w:val="22"/>
          <w:lang w:val="es-ES"/>
        </w:rPr>
        <w:t>personas</w:t>
      </w:r>
      <w:r w:rsidR="00535A9D">
        <w:rPr>
          <w:rFonts w:eastAsia="Arial" w:cs="Arial"/>
          <w:szCs w:val="22"/>
          <w:lang w:val="es-ES"/>
        </w:rPr>
        <w:t xml:space="preserve"> </w:t>
      </w:r>
      <w:r w:rsidR="00D41792" w:rsidRPr="00D41792">
        <w:rPr>
          <w:rFonts w:eastAsia="Arial" w:cs="Arial"/>
          <w:szCs w:val="22"/>
          <w:lang w:val="es-ES"/>
        </w:rPr>
        <w:t xml:space="preserve">y como cualquier ente </w:t>
      </w:r>
      <w:r w:rsidR="00535A9D">
        <w:rPr>
          <w:rFonts w:eastAsia="Arial" w:cs="Arial"/>
          <w:szCs w:val="22"/>
          <w:lang w:val="es-ES"/>
        </w:rPr>
        <w:t>se</w:t>
      </w:r>
      <w:r w:rsidR="00D41792" w:rsidRPr="00D41792">
        <w:rPr>
          <w:rFonts w:eastAsia="Arial" w:cs="Arial"/>
          <w:szCs w:val="22"/>
          <w:lang w:val="es-ES"/>
        </w:rPr>
        <w:t xml:space="preserve"> necesita</w:t>
      </w:r>
      <w:r w:rsidR="00535A9D">
        <w:rPr>
          <w:rFonts w:eastAsia="Arial" w:cs="Arial"/>
          <w:szCs w:val="22"/>
          <w:lang w:val="es-ES"/>
        </w:rPr>
        <w:t>n</w:t>
      </w:r>
      <w:r w:rsidR="00D41792" w:rsidRPr="00D41792">
        <w:rPr>
          <w:rFonts w:eastAsia="Arial" w:cs="Arial"/>
          <w:szCs w:val="22"/>
          <w:lang w:val="es-ES"/>
        </w:rPr>
        <w:t xml:space="preserve"> ciertos apoyos administrativos, </w:t>
      </w:r>
      <w:r w:rsidR="00535A9D">
        <w:rPr>
          <w:rFonts w:eastAsia="Arial" w:cs="Arial"/>
          <w:szCs w:val="22"/>
          <w:lang w:val="es-ES"/>
        </w:rPr>
        <w:t xml:space="preserve">por lo que es </w:t>
      </w:r>
      <w:r w:rsidR="00D41792" w:rsidRPr="00D41792">
        <w:rPr>
          <w:rFonts w:eastAsia="Arial" w:cs="Arial"/>
          <w:szCs w:val="22"/>
          <w:lang w:val="es-ES"/>
        </w:rPr>
        <w:t>una forma de resolver esta parte</w:t>
      </w:r>
      <w:r w:rsidR="006C2B4D">
        <w:rPr>
          <w:rFonts w:eastAsia="Arial" w:cs="Arial"/>
          <w:szCs w:val="22"/>
          <w:lang w:val="es-ES"/>
        </w:rPr>
        <w:t xml:space="preserve">. </w:t>
      </w:r>
    </w:p>
    <w:p w14:paraId="41F95A7A" w14:textId="68810268" w:rsidR="00F8226A" w:rsidRDefault="006C2B4D" w:rsidP="00523D03">
      <w:pPr>
        <w:tabs>
          <w:tab w:val="left" w:pos="2610"/>
        </w:tabs>
        <w:rPr>
          <w:rFonts w:eastAsia="Arial" w:cs="Arial"/>
          <w:szCs w:val="22"/>
          <w:lang w:val="es-ES"/>
        </w:rPr>
      </w:pPr>
      <w:r>
        <w:rPr>
          <w:rFonts w:eastAsia="Arial" w:cs="Arial"/>
          <w:szCs w:val="22"/>
          <w:lang w:val="es-ES"/>
        </w:rPr>
        <w:t>L</w:t>
      </w:r>
      <w:r w:rsidR="00D41792" w:rsidRPr="00D41792">
        <w:rPr>
          <w:rFonts w:eastAsia="Arial" w:cs="Arial"/>
          <w:szCs w:val="22"/>
          <w:lang w:val="es-ES"/>
        </w:rPr>
        <w:t>a otra parte es que l</w:t>
      </w:r>
      <w:r>
        <w:rPr>
          <w:rFonts w:eastAsia="Arial" w:cs="Arial"/>
          <w:szCs w:val="22"/>
          <w:lang w:val="es-ES"/>
        </w:rPr>
        <w:t>as y l</w:t>
      </w:r>
      <w:r w:rsidR="00D41792" w:rsidRPr="00D41792">
        <w:rPr>
          <w:rFonts w:eastAsia="Arial" w:cs="Arial"/>
          <w:szCs w:val="22"/>
          <w:lang w:val="es-ES"/>
        </w:rPr>
        <w:t xml:space="preserve">os ciudadanos </w:t>
      </w:r>
      <w:r w:rsidR="00535A9D">
        <w:rPr>
          <w:rFonts w:eastAsia="Arial" w:cs="Arial"/>
          <w:szCs w:val="22"/>
          <w:lang w:val="es-ES"/>
        </w:rPr>
        <w:t>se</w:t>
      </w:r>
      <w:r w:rsidR="00D41792" w:rsidRPr="00D41792">
        <w:rPr>
          <w:rFonts w:eastAsia="Arial" w:cs="Arial"/>
          <w:szCs w:val="22"/>
          <w:lang w:val="es-ES"/>
        </w:rPr>
        <w:t xml:space="preserve"> t</w:t>
      </w:r>
      <w:r w:rsidR="00535A9D">
        <w:rPr>
          <w:rFonts w:eastAsia="Arial" w:cs="Arial"/>
          <w:szCs w:val="22"/>
          <w:lang w:val="es-ES"/>
        </w:rPr>
        <w:t>ienen</w:t>
      </w:r>
      <w:r w:rsidR="00D41792" w:rsidRPr="00D41792">
        <w:rPr>
          <w:rFonts w:eastAsia="Arial" w:cs="Arial"/>
          <w:szCs w:val="22"/>
          <w:lang w:val="es-ES"/>
        </w:rPr>
        <w:t xml:space="preserve"> que meter a </w:t>
      </w:r>
      <w:r>
        <w:rPr>
          <w:rFonts w:eastAsia="Arial" w:cs="Arial"/>
          <w:szCs w:val="22"/>
          <w:lang w:val="es-ES"/>
        </w:rPr>
        <w:t>las</w:t>
      </w:r>
      <w:r w:rsidR="00D41792" w:rsidRPr="00D41792">
        <w:rPr>
          <w:rFonts w:eastAsia="Arial" w:cs="Arial"/>
          <w:szCs w:val="22"/>
          <w:lang w:val="es-ES"/>
        </w:rPr>
        <w:t xml:space="preserve"> complicaciones de la planeación, la presupuestación, </w:t>
      </w:r>
      <w:r w:rsidR="00535A9D">
        <w:rPr>
          <w:rFonts w:eastAsia="Arial" w:cs="Arial"/>
          <w:szCs w:val="22"/>
          <w:lang w:val="es-ES"/>
        </w:rPr>
        <w:t>y se hará</w:t>
      </w:r>
      <w:r w:rsidR="00D41792" w:rsidRPr="00D41792">
        <w:rPr>
          <w:rFonts w:eastAsia="Arial" w:cs="Arial"/>
          <w:szCs w:val="22"/>
          <w:lang w:val="es-ES"/>
        </w:rPr>
        <w:t xml:space="preserve"> lo mejor posible con la intención de que </w:t>
      </w:r>
      <w:r>
        <w:rPr>
          <w:rFonts w:eastAsia="Arial" w:cs="Arial"/>
          <w:szCs w:val="22"/>
          <w:lang w:val="es-ES"/>
        </w:rPr>
        <w:t xml:space="preserve">sea </w:t>
      </w:r>
      <w:r w:rsidR="00D41792" w:rsidRPr="00D41792">
        <w:rPr>
          <w:rFonts w:eastAsia="Arial" w:cs="Arial"/>
          <w:szCs w:val="22"/>
          <w:lang w:val="es-ES"/>
        </w:rPr>
        <w:t>en beneficio de todos</w:t>
      </w:r>
      <w:r w:rsidR="00535A9D">
        <w:rPr>
          <w:rFonts w:eastAsia="Arial" w:cs="Arial"/>
          <w:szCs w:val="22"/>
          <w:lang w:val="es-ES"/>
        </w:rPr>
        <w:t xml:space="preserve">. </w:t>
      </w:r>
    </w:p>
    <w:p w14:paraId="651383EA" w14:textId="38B8A4D7" w:rsidR="00535A9D" w:rsidRDefault="00535A9D" w:rsidP="00523D03">
      <w:pPr>
        <w:tabs>
          <w:tab w:val="left" w:pos="2610"/>
        </w:tabs>
        <w:rPr>
          <w:rFonts w:eastAsia="Arial" w:cs="Arial"/>
          <w:szCs w:val="22"/>
          <w:lang w:val="es-ES"/>
        </w:rPr>
      </w:pPr>
    </w:p>
    <w:p w14:paraId="482047D0" w14:textId="77777777" w:rsidR="001A7A8B" w:rsidRDefault="00535A9D" w:rsidP="00D84FDE">
      <w:pPr>
        <w:rPr>
          <w:rFonts w:eastAsia="Arial" w:cs="Arial"/>
          <w:szCs w:val="22"/>
          <w:lang w:val="es-ES"/>
        </w:rPr>
      </w:pPr>
      <w:r>
        <w:rPr>
          <w:rFonts w:eastAsia="Arial" w:cs="Arial"/>
          <w:szCs w:val="22"/>
          <w:lang w:val="es-ES"/>
        </w:rPr>
        <w:t>La Presidenta del Órgano de Gobierno</w:t>
      </w:r>
      <w:r w:rsidR="00D84FDE">
        <w:rPr>
          <w:rFonts w:eastAsia="Arial" w:cs="Arial"/>
          <w:szCs w:val="22"/>
          <w:lang w:val="es-ES"/>
        </w:rPr>
        <w:t xml:space="preserve"> considera que si se hace un buen trabajo, </w:t>
      </w:r>
      <w:r w:rsidR="00D84FDE" w:rsidRPr="00D84FDE">
        <w:rPr>
          <w:rFonts w:eastAsia="Arial" w:cs="Arial"/>
          <w:szCs w:val="22"/>
          <w:lang w:val="es-ES"/>
        </w:rPr>
        <w:t>se</w:t>
      </w:r>
      <w:r w:rsidR="008125CB">
        <w:rPr>
          <w:rFonts w:eastAsia="Arial" w:cs="Arial"/>
          <w:szCs w:val="22"/>
          <w:lang w:val="es-ES"/>
        </w:rPr>
        <w:t>rá</w:t>
      </w:r>
      <w:r w:rsidR="00D84FDE" w:rsidRPr="00D84FDE">
        <w:rPr>
          <w:rFonts w:eastAsia="Arial" w:cs="Arial"/>
          <w:szCs w:val="22"/>
          <w:lang w:val="es-ES"/>
        </w:rPr>
        <w:t xml:space="preserve"> un ejemplo para los demás Comités de Participación Ciudadana del País, </w:t>
      </w:r>
      <w:r w:rsidR="008125CB">
        <w:rPr>
          <w:rFonts w:eastAsia="Arial" w:cs="Arial"/>
          <w:szCs w:val="22"/>
          <w:lang w:val="es-ES"/>
        </w:rPr>
        <w:t>ya que fue</w:t>
      </w:r>
      <w:r w:rsidR="00D84FDE" w:rsidRPr="00D84FDE">
        <w:rPr>
          <w:rFonts w:eastAsia="Arial" w:cs="Arial"/>
          <w:szCs w:val="22"/>
          <w:lang w:val="es-ES"/>
        </w:rPr>
        <w:t xml:space="preserve"> la aspiración de que </w:t>
      </w:r>
      <w:r w:rsidR="001A7A8B">
        <w:rPr>
          <w:rFonts w:eastAsia="Arial" w:cs="Arial"/>
          <w:szCs w:val="22"/>
          <w:lang w:val="es-ES"/>
        </w:rPr>
        <w:t xml:space="preserve">las y </w:t>
      </w:r>
      <w:r w:rsidR="00D84FDE" w:rsidRPr="00D84FDE">
        <w:rPr>
          <w:rFonts w:eastAsia="Arial" w:cs="Arial"/>
          <w:szCs w:val="22"/>
          <w:lang w:val="es-ES"/>
        </w:rPr>
        <w:t>los ciudadanos no necesita</w:t>
      </w:r>
      <w:r w:rsidR="001A7A8B">
        <w:rPr>
          <w:rFonts w:eastAsia="Arial" w:cs="Arial"/>
          <w:szCs w:val="22"/>
          <w:lang w:val="es-ES"/>
        </w:rPr>
        <w:t>r</w:t>
      </w:r>
      <w:r w:rsidR="00D84FDE" w:rsidRPr="00D84FDE">
        <w:rPr>
          <w:rFonts w:eastAsia="Arial" w:cs="Arial"/>
          <w:szCs w:val="22"/>
          <w:lang w:val="es-ES"/>
        </w:rPr>
        <w:t>an ningún apoyo administrativo</w:t>
      </w:r>
      <w:r w:rsidR="001A7A8B">
        <w:rPr>
          <w:rFonts w:eastAsia="Arial" w:cs="Arial"/>
          <w:szCs w:val="22"/>
          <w:lang w:val="es-ES"/>
        </w:rPr>
        <w:t>;</w:t>
      </w:r>
      <w:r w:rsidR="00D84FDE" w:rsidRPr="00D84FDE">
        <w:rPr>
          <w:rFonts w:eastAsia="Arial" w:cs="Arial"/>
          <w:szCs w:val="22"/>
          <w:lang w:val="es-ES"/>
        </w:rPr>
        <w:t xml:space="preserve"> con </w:t>
      </w:r>
      <w:r w:rsidR="00A22A07">
        <w:rPr>
          <w:rFonts w:eastAsia="Arial" w:cs="Arial"/>
          <w:szCs w:val="22"/>
          <w:lang w:val="es-ES"/>
        </w:rPr>
        <w:t>ello</w:t>
      </w:r>
      <w:r w:rsidR="00D84FDE" w:rsidRPr="00D84FDE">
        <w:rPr>
          <w:rFonts w:eastAsia="Arial" w:cs="Arial"/>
          <w:szCs w:val="22"/>
          <w:lang w:val="es-ES"/>
        </w:rPr>
        <w:t xml:space="preserve"> </w:t>
      </w:r>
      <w:r w:rsidR="00A22A07">
        <w:rPr>
          <w:rFonts w:eastAsia="Arial" w:cs="Arial"/>
          <w:szCs w:val="22"/>
          <w:lang w:val="es-ES"/>
        </w:rPr>
        <w:t>se</w:t>
      </w:r>
      <w:r w:rsidR="00D84FDE" w:rsidRPr="00D84FDE">
        <w:rPr>
          <w:rFonts w:eastAsia="Arial" w:cs="Arial"/>
          <w:szCs w:val="22"/>
          <w:lang w:val="es-ES"/>
        </w:rPr>
        <w:t xml:space="preserve"> hace evidente, pero </w:t>
      </w:r>
      <w:r w:rsidR="00A22A07">
        <w:rPr>
          <w:rFonts w:eastAsia="Arial" w:cs="Arial"/>
          <w:szCs w:val="22"/>
          <w:lang w:val="es-ES"/>
        </w:rPr>
        <w:t>a</w:t>
      </w:r>
      <w:r w:rsidR="00D84FDE" w:rsidRPr="00D84FDE">
        <w:rPr>
          <w:rFonts w:eastAsia="Arial" w:cs="Arial"/>
          <w:szCs w:val="22"/>
          <w:lang w:val="es-ES"/>
        </w:rPr>
        <w:t xml:space="preserve">l mismo tiempo </w:t>
      </w:r>
      <w:r w:rsidR="00A22A07">
        <w:rPr>
          <w:rFonts w:eastAsia="Arial" w:cs="Arial"/>
          <w:szCs w:val="22"/>
          <w:lang w:val="es-ES"/>
        </w:rPr>
        <w:t>se hace</w:t>
      </w:r>
      <w:r w:rsidR="00D84FDE" w:rsidRPr="00D84FDE">
        <w:rPr>
          <w:rFonts w:eastAsia="Arial" w:cs="Arial"/>
          <w:szCs w:val="22"/>
          <w:lang w:val="es-ES"/>
        </w:rPr>
        <w:t xml:space="preserve"> transparente y </w:t>
      </w:r>
      <w:r w:rsidR="00A22A07">
        <w:rPr>
          <w:rFonts w:eastAsia="Arial" w:cs="Arial"/>
          <w:szCs w:val="22"/>
          <w:lang w:val="es-ES"/>
        </w:rPr>
        <w:t xml:space="preserve">se </w:t>
      </w:r>
      <w:r w:rsidR="00D84FDE" w:rsidRPr="00D84FDE">
        <w:rPr>
          <w:rFonts w:eastAsia="Arial" w:cs="Arial"/>
          <w:szCs w:val="22"/>
          <w:lang w:val="es-ES"/>
        </w:rPr>
        <w:t>r</w:t>
      </w:r>
      <w:r w:rsidR="00A22A07">
        <w:rPr>
          <w:rFonts w:eastAsia="Arial" w:cs="Arial"/>
          <w:szCs w:val="22"/>
          <w:lang w:val="es-ES"/>
        </w:rPr>
        <w:t>in</w:t>
      </w:r>
      <w:r w:rsidR="00D84FDE" w:rsidRPr="00D84FDE">
        <w:rPr>
          <w:rFonts w:eastAsia="Arial" w:cs="Arial"/>
          <w:szCs w:val="22"/>
          <w:lang w:val="es-ES"/>
        </w:rPr>
        <w:t>d</w:t>
      </w:r>
      <w:r w:rsidR="00A22A07">
        <w:rPr>
          <w:rFonts w:eastAsia="Arial" w:cs="Arial"/>
          <w:szCs w:val="22"/>
          <w:lang w:val="es-ES"/>
        </w:rPr>
        <w:t>en</w:t>
      </w:r>
      <w:r w:rsidR="00D84FDE" w:rsidRPr="00D84FDE">
        <w:rPr>
          <w:rFonts w:eastAsia="Arial" w:cs="Arial"/>
          <w:szCs w:val="22"/>
          <w:lang w:val="es-ES"/>
        </w:rPr>
        <w:t xml:space="preserve"> cuentas sobre el presupuesto. </w:t>
      </w:r>
    </w:p>
    <w:p w14:paraId="6EFD0F38" w14:textId="77777777" w:rsidR="001A7A8B" w:rsidRDefault="001A7A8B" w:rsidP="00D84FDE">
      <w:pPr>
        <w:rPr>
          <w:rFonts w:eastAsia="Arial" w:cs="Arial"/>
          <w:szCs w:val="22"/>
          <w:lang w:val="es-ES"/>
        </w:rPr>
      </w:pPr>
    </w:p>
    <w:p w14:paraId="571BE788" w14:textId="77777777" w:rsidR="000E6F96" w:rsidRDefault="002D2687" w:rsidP="00D84FDE">
      <w:pPr>
        <w:rPr>
          <w:rFonts w:eastAsia="Arial" w:cs="Arial"/>
          <w:szCs w:val="22"/>
          <w:lang w:val="es-ES"/>
        </w:rPr>
      </w:pPr>
      <w:r>
        <w:rPr>
          <w:rFonts w:eastAsia="Arial" w:cs="Arial"/>
          <w:szCs w:val="22"/>
          <w:lang w:val="es-ES"/>
        </w:rPr>
        <w:t>Aprovecha</w:t>
      </w:r>
      <w:r w:rsidR="00D84FDE" w:rsidRPr="00D84FDE">
        <w:rPr>
          <w:rFonts w:eastAsia="Arial" w:cs="Arial"/>
          <w:szCs w:val="22"/>
          <w:lang w:val="es-ES"/>
        </w:rPr>
        <w:t xml:space="preserve"> para mencionar que</w:t>
      </w:r>
      <w:r>
        <w:rPr>
          <w:rFonts w:eastAsia="Arial" w:cs="Arial"/>
          <w:szCs w:val="22"/>
          <w:lang w:val="es-ES"/>
        </w:rPr>
        <w:t>,</w:t>
      </w:r>
      <w:r w:rsidR="00D84FDE" w:rsidRPr="00D84FDE">
        <w:rPr>
          <w:rFonts w:eastAsia="Arial" w:cs="Arial"/>
          <w:szCs w:val="22"/>
          <w:lang w:val="es-ES"/>
        </w:rPr>
        <w:t xml:space="preserve"> en e</w:t>
      </w:r>
      <w:r>
        <w:rPr>
          <w:rFonts w:eastAsia="Arial" w:cs="Arial"/>
          <w:szCs w:val="22"/>
          <w:lang w:val="es-ES"/>
        </w:rPr>
        <w:t>l</w:t>
      </w:r>
      <w:r w:rsidR="00D84FDE" w:rsidRPr="00D84FDE">
        <w:rPr>
          <w:rFonts w:eastAsia="Arial" w:cs="Arial"/>
          <w:szCs w:val="22"/>
          <w:lang w:val="es-ES"/>
        </w:rPr>
        <w:t xml:space="preserve"> sentido del presupuesto, la Secretaría </w:t>
      </w:r>
      <w:r w:rsidR="001A7A8B">
        <w:rPr>
          <w:rFonts w:eastAsia="Arial" w:cs="Arial"/>
          <w:szCs w:val="22"/>
          <w:lang w:val="es-ES"/>
        </w:rPr>
        <w:t>Ejecutiva</w:t>
      </w:r>
      <w:r w:rsidR="00D84FDE" w:rsidRPr="00D84FDE">
        <w:rPr>
          <w:rFonts w:eastAsia="Arial" w:cs="Arial"/>
          <w:szCs w:val="22"/>
          <w:lang w:val="es-ES"/>
        </w:rPr>
        <w:t xml:space="preserve"> se vuelve entonces también órgano de apoyo administrativo para el Comité de Participación Social, </w:t>
      </w:r>
      <w:r w:rsidR="00867C32">
        <w:rPr>
          <w:rFonts w:eastAsia="Arial" w:cs="Arial"/>
          <w:szCs w:val="22"/>
          <w:lang w:val="es-ES"/>
        </w:rPr>
        <w:t>a fin de</w:t>
      </w:r>
      <w:r w:rsidR="00D84FDE" w:rsidRPr="00D84FDE">
        <w:rPr>
          <w:rFonts w:eastAsia="Arial" w:cs="Arial"/>
          <w:szCs w:val="22"/>
          <w:lang w:val="es-ES"/>
        </w:rPr>
        <w:t xml:space="preserve"> resolver </w:t>
      </w:r>
      <w:r>
        <w:rPr>
          <w:rFonts w:eastAsia="Arial" w:cs="Arial"/>
          <w:szCs w:val="22"/>
          <w:lang w:val="es-ES"/>
        </w:rPr>
        <w:t xml:space="preserve">la </w:t>
      </w:r>
      <w:r w:rsidR="00D84FDE" w:rsidRPr="00D84FDE">
        <w:rPr>
          <w:rFonts w:eastAsia="Arial" w:cs="Arial"/>
          <w:szCs w:val="22"/>
          <w:lang w:val="es-ES"/>
        </w:rPr>
        <w:t>parte de presupuesto de los 800</w:t>
      </w:r>
      <w:r w:rsidR="00867C32">
        <w:rPr>
          <w:rFonts w:eastAsia="Arial" w:cs="Arial"/>
          <w:szCs w:val="22"/>
          <w:lang w:val="es-ES"/>
        </w:rPr>
        <w:t xml:space="preserve"> mil</w:t>
      </w:r>
      <w:r w:rsidR="00D84FDE" w:rsidRPr="00D84FDE">
        <w:rPr>
          <w:rFonts w:eastAsia="Arial" w:cs="Arial"/>
          <w:szCs w:val="22"/>
          <w:lang w:val="es-ES"/>
        </w:rPr>
        <w:t xml:space="preserve"> pesos que fueron asignados</w:t>
      </w:r>
      <w:r w:rsidR="00867C32">
        <w:rPr>
          <w:rFonts w:eastAsia="Arial" w:cs="Arial"/>
          <w:szCs w:val="22"/>
          <w:lang w:val="es-ES"/>
        </w:rPr>
        <w:t>.</w:t>
      </w:r>
      <w:r w:rsidR="00D84FDE" w:rsidRPr="00D84FDE">
        <w:rPr>
          <w:rFonts w:eastAsia="Arial" w:cs="Arial"/>
          <w:szCs w:val="22"/>
          <w:lang w:val="es-ES"/>
        </w:rPr>
        <w:t xml:space="preserve"> </w:t>
      </w:r>
    </w:p>
    <w:p w14:paraId="3B473D1B" w14:textId="77777777" w:rsidR="000E6F96" w:rsidRDefault="000E6F96" w:rsidP="00D84FDE">
      <w:pPr>
        <w:rPr>
          <w:rFonts w:eastAsia="Arial" w:cs="Arial"/>
          <w:szCs w:val="22"/>
          <w:lang w:val="es-ES"/>
        </w:rPr>
      </w:pPr>
    </w:p>
    <w:p w14:paraId="328C6EFB" w14:textId="648E1EFA" w:rsidR="00B36806" w:rsidRDefault="00867C32" w:rsidP="00D84FDE">
      <w:pPr>
        <w:rPr>
          <w:rFonts w:eastAsia="Arial" w:cs="Arial"/>
          <w:szCs w:val="22"/>
          <w:lang w:val="es-ES"/>
        </w:rPr>
      </w:pPr>
      <w:r>
        <w:rPr>
          <w:rFonts w:eastAsia="Arial" w:cs="Arial"/>
          <w:szCs w:val="22"/>
          <w:lang w:val="es-ES"/>
        </w:rPr>
        <w:t>P</w:t>
      </w:r>
      <w:r w:rsidR="00D84FDE" w:rsidRPr="00D84FDE">
        <w:rPr>
          <w:rFonts w:eastAsia="Arial" w:cs="Arial"/>
          <w:szCs w:val="22"/>
          <w:lang w:val="es-ES"/>
        </w:rPr>
        <w:t>or lo demás</w:t>
      </w:r>
      <w:r w:rsidR="00CD4C30">
        <w:rPr>
          <w:rFonts w:eastAsia="Arial" w:cs="Arial"/>
          <w:szCs w:val="22"/>
          <w:lang w:val="es-ES"/>
        </w:rPr>
        <w:t>,</w:t>
      </w:r>
      <w:r w:rsidR="00D84FDE" w:rsidRPr="00D84FDE">
        <w:rPr>
          <w:rFonts w:eastAsia="Arial" w:cs="Arial"/>
          <w:szCs w:val="22"/>
          <w:lang w:val="es-ES"/>
        </w:rPr>
        <w:t xml:space="preserve"> </w:t>
      </w:r>
      <w:r w:rsidR="00CD4C30">
        <w:rPr>
          <w:rFonts w:eastAsia="Arial" w:cs="Arial"/>
          <w:szCs w:val="22"/>
          <w:lang w:val="es-ES"/>
        </w:rPr>
        <w:t>no tiene</w:t>
      </w:r>
      <w:r w:rsidR="00D84FDE" w:rsidRPr="00D84FDE">
        <w:rPr>
          <w:rFonts w:eastAsia="Arial" w:cs="Arial"/>
          <w:szCs w:val="22"/>
          <w:lang w:val="es-ES"/>
        </w:rPr>
        <w:t xml:space="preserve"> preguntas </w:t>
      </w:r>
      <w:r w:rsidR="00CD4C30">
        <w:rPr>
          <w:rFonts w:eastAsia="Arial" w:cs="Arial"/>
          <w:szCs w:val="22"/>
          <w:lang w:val="es-ES"/>
        </w:rPr>
        <w:t>y se manifiesta</w:t>
      </w:r>
      <w:r w:rsidR="00D84FDE" w:rsidRPr="00D84FDE">
        <w:rPr>
          <w:rFonts w:eastAsia="Arial" w:cs="Arial"/>
          <w:szCs w:val="22"/>
          <w:lang w:val="es-ES"/>
        </w:rPr>
        <w:t xml:space="preserve"> a favor de su aprobación en los términos en los que ha sido presentada</w:t>
      </w:r>
      <w:r w:rsidR="00F838BF">
        <w:rPr>
          <w:rFonts w:eastAsia="Arial" w:cs="Arial"/>
          <w:szCs w:val="22"/>
          <w:lang w:val="es-ES"/>
        </w:rPr>
        <w:t xml:space="preserve">. </w:t>
      </w:r>
    </w:p>
    <w:p w14:paraId="65E7BA7E" w14:textId="77777777" w:rsidR="00B36806" w:rsidRDefault="00B36806" w:rsidP="00D84FDE">
      <w:pPr>
        <w:rPr>
          <w:rFonts w:eastAsia="Arial" w:cs="Arial"/>
          <w:szCs w:val="22"/>
          <w:lang w:val="es-ES"/>
        </w:rPr>
      </w:pPr>
    </w:p>
    <w:p w14:paraId="07541F67" w14:textId="18427E02" w:rsidR="00D84FDE" w:rsidRDefault="00F838BF" w:rsidP="00D84FDE">
      <w:pPr>
        <w:rPr>
          <w:rFonts w:eastAsia="Arial" w:cs="Arial"/>
          <w:szCs w:val="22"/>
          <w:lang w:val="es-ES"/>
        </w:rPr>
      </w:pPr>
      <w:r>
        <w:rPr>
          <w:rFonts w:eastAsia="Arial" w:cs="Arial"/>
          <w:szCs w:val="22"/>
          <w:lang w:val="es-ES"/>
        </w:rPr>
        <w:t xml:space="preserve">Lo anterior lo pone </w:t>
      </w:r>
      <w:r w:rsidR="008F5D6E">
        <w:rPr>
          <w:rFonts w:eastAsia="Arial" w:cs="Arial"/>
          <w:szCs w:val="22"/>
          <w:lang w:val="es-ES"/>
        </w:rPr>
        <w:t xml:space="preserve">a </w:t>
      </w:r>
      <w:r w:rsidR="008F5D6E" w:rsidRPr="00D84FDE">
        <w:rPr>
          <w:rFonts w:eastAsia="Arial" w:cs="Arial"/>
          <w:szCs w:val="22"/>
          <w:lang w:val="es-ES"/>
        </w:rPr>
        <w:t>consideración</w:t>
      </w:r>
      <w:r>
        <w:rPr>
          <w:rFonts w:eastAsia="Arial" w:cs="Arial"/>
          <w:szCs w:val="22"/>
          <w:lang w:val="es-ES"/>
        </w:rPr>
        <w:t xml:space="preserve"> de </w:t>
      </w:r>
      <w:r w:rsidR="000E6F96">
        <w:rPr>
          <w:rFonts w:eastAsia="Arial" w:cs="Arial"/>
          <w:szCs w:val="22"/>
          <w:lang w:val="es-ES"/>
        </w:rPr>
        <w:t>quienes están</w:t>
      </w:r>
      <w:r>
        <w:rPr>
          <w:rFonts w:eastAsia="Arial" w:cs="Arial"/>
          <w:szCs w:val="22"/>
          <w:lang w:val="es-ES"/>
        </w:rPr>
        <w:t xml:space="preserve"> presentes y consulta</w:t>
      </w:r>
      <w:r w:rsidR="00D84FDE" w:rsidRPr="00D84FDE">
        <w:rPr>
          <w:rFonts w:eastAsia="Arial" w:cs="Arial"/>
          <w:szCs w:val="22"/>
          <w:lang w:val="es-ES"/>
        </w:rPr>
        <w:t xml:space="preserve"> si tienen alguna pregunta o comentario</w:t>
      </w:r>
      <w:r w:rsidR="001B2EF2">
        <w:rPr>
          <w:rFonts w:eastAsia="Arial" w:cs="Arial"/>
          <w:szCs w:val="22"/>
          <w:lang w:val="es-ES"/>
        </w:rPr>
        <w:t xml:space="preserve">. Al no haberlos, solicita a la Secretaria Técnica tome la votación. </w:t>
      </w:r>
    </w:p>
    <w:p w14:paraId="38DEF1D2" w14:textId="5BEFE0ED" w:rsidR="001B2EF2" w:rsidRDefault="001B2EF2" w:rsidP="00D84FDE">
      <w:pPr>
        <w:rPr>
          <w:rFonts w:eastAsia="Arial" w:cs="Arial"/>
          <w:szCs w:val="22"/>
          <w:lang w:val="es-ES"/>
        </w:rPr>
      </w:pPr>
    </w:p>
    <w:p w14:paraId="43C392B0" w14:textId="77777777" w:rsidR="000E6F96" w:rsidRDefault="000E6F96" w:rsidP="00D84FDE">
      <w:pPr>
        <w:rPr>
          <w:rFonts w:eastAsia="Arial" w:cs="Arial"/>
          <w:szCs w:val="22"/>
          <w:lang w:val="es-ES"/>
        </w:rPr>
      </w:pPr>
      <w:r>
        <w:rPr>
          <w:rFonts w:eastAsia="Arial" w:cs="Arial"/>
          <w:szCs w:val="22"/>
          <w:lang w:val="es-ES"/>
        </w:rPr>
        <w:t>Ésta</w:t>
      </w:r>
      <w:r w:rsidR="004841F0">
        <w:rPr>
          <w:rFonts w:eastAsia="Arial" w:cs="Arial"/>
          <w:szCs w:val="22"/>
          <w:lang w:val="es-ES"/>
        </w:rPr>
        <w:t xml:space="preserve"> </w:t>
      </w:r>
      <w:r w:rsidR="00604C39" w:rsidRPr="00604C39">
        <w:rPr>
          <w:rFonts w:eastAsia="Arial" w:cs="Arial"/>
          <w:szCs w:val="22"/>
          <w:lang w:val="es-ES"/>
        </w:rPr>
        <w:t xml:space="preserve">somete a aprobación el Presupuesto de Egresos de la Secretaría Ejecutiva del Sistema Estatal Anticorrupción de Jalisco para el </w:t>
      </w:r>
      <w:r>
        <w:rPr>
          <w:rFonts w:eastAsia="Arial" w:cs="Arial"/>
          <w:szCs w:val="22"/>
          <w:lang w:val="es-ES"/>
        </w:rPr>
        <w:t>E</w:t>
      </w:r>
      <w:r w:rsidR="00604C39" w:rsidRPr="00604C39">
        <w:rPr>
          <w:rFonts w:eastAsia="Arial" w:cs="Arial"/>
          <w:szCs w:val="22"/>
          <w:lang w:val="es-ES"/>
        </w:rPr>
        <w:t>jercicio 2021</w:t>
      </w:r>
      <w:r>
        <w:rPr>
          <w:rFonts w:eastAsia="Arial" w:cs="Arial"/>
          <w:szCs w:val="22"/>
          <w:lang w:val="es-ES"/>
        </w:rPr>
        <w:t>,</w:t>
      </w:r>
      <w:r w:rsidR="00604C39" w:rsidRPr="00604C39">
        <w:rPr>
          <w:rFonts w:eastAsia="Arial" w:cs="Arial"/>
          <w:szCs w:val="22"/>
          <w:lang w:val="es-ES"/>
        </w:rPr>
        <w:t xml:space="preserve"> así como la plantilla de personal en la forma presentada y las contrataciones de </w:t>
      </w:r>
      <w:r>
        <w:rPr>
          <w:rFonts w:eastAsia="Arial" w:cs="Arial"/>
          <w:szCs w:val="22"/>
          <w:lang w:val="es-ES"/>
        </w:rPr>
        <w:t xml:space="preserve">personas </w:t>
      </w:r>
      <w:r w:rsidR="00604C39" w:rsidRPr="00604C39">
        <w:rPr>
          <w:rFonts w:eastAsia="Arial" w:cs="Arial"/>
          <w:szCs w:val="22"/>
          <w:lang w:val="es-ES"/>
        </w:rPr>
        <w:t>prestador</w:t>
      </w:r>
      <w:r>
        <w:rPr>
          <w:rFonts w:eastAsia="Arial" w:cs="Arial"/>
          <w:szCs w:val="22"/>
          <w:lang w:val="es-ES"/>
        </w:rPr>
        <w:t>a</w:t>
      </w:r>
      <w:r w:rsidR="00604C39" w:rsidRPr="00604C39">
        <w:rPr>
          <w:rFonts w:eastAsia="Arial" w:cs="Arial"/>
          <w:szCs w:val="22"/>
          <w:lang w:val="es-ES"/>
        </w:rPr>
        <w:t>s de servicios profesionales bajo la modalidad de asimilados a salarios, como se describ</w:t>
      </w:r>
      <w:r w:rsidR="00604C39">
        <w:rPr>
          <w:rFonts w:eastAsia="Arial" w:cs="Arial"/>
          <w:szCs w:val="22"/>
          <w:lang w:val="es-ES"/>
        </w:rPr>
        <w:t>ió</w:t>
      </w:r>
      <w:r w:rsidR="00604C39" w:rsidRPr="00604C39">
        <w:rPr>
          <w:rFonts w:eastAsia="Arial" w:cs="Arial"/>
          <w:szCs w:val="22"/>
          <w:lang w:val="es-ES"/>
        </w:rPr>
        <w:t xml:space="preserve"> en el </w:t>
      </w:r>
      <w:r w:rsidR="005A2183">
        <w:rPr>
          <w:rFonts w:eastAsia="Arial" w:cs="Arial"/>
          <w:szCs w:val="22"/>
          <w:lang w:val="es-ES"/>
        </w:rPr>
        <w:t>des</w:t>
      </w:r>
      <w:r w:rsidR="00604C39" w:rsidRPr="00604C39">
        <w:rPr>
          <w:rFonts w:eastAsia="Arial" w:cs="Arial"/>
          <w:szCs w:val="22"/>
          <w:lang w:val="es-ES"/>
        </w:rPr>
        <w:t>glose presupuestal presentado</w:t>
      </w:r>
      <w:r w:rsidR="00604C39">
        <w:rPr>
          <w:rFonts w:eastAsia="Arial" w:cs="Arial"/>
          <w:szCs w:val="22"/>
          <w:lang w:val="es-ES"/>
        </w:rPr>
        <w:t>.</w:t>
      </w:r>
      <w:r w:rsidR="005A2183">
        <w:rPr>
          <w:rFonts w:eastAsia="Arial" w:cs="Arial"/>
          <w:szCs w:val="22"/>
          <w:lang w:val="es-ES"/>
        </w:rPr>
        <w:t xml:space="preserve"> </w:t>
      </w:r>
    </w:p>
    <w:p w14:paraId="50859779" w14:textId="77777777" w:rsidR="000E6F96" w:rsidRDefault="000E6F96" w:rsidP="00D84FDE">
      <w:pPr>
        <w:rPr>
          <w:rFonts w:eastAsia="Arial" w:cs="Arial"/>
          <w:szCs w:val="22"/>
          <w:lang w:val="es-ES"/>
        </w:rPr>
      </w:pPr>
    </w:p>
    <w:p w14:paraId="165C52A7" w14:textId="123D1703" w:rsidR="005A2183" w:rsidRDefault="005A2183" w:rsidP="00D84FDE">
      <w:pPr>
        <w:rPr>
          <w:rFonts w:eastAsia="Arial" w:cs="Arial"/>
          <w:szCs w:val="22"/>
          <w:lang w:val="es-ES"/>
        </w:rPr>
      </w:pPr>
      <w:r>
        <w:rPr>
          <w:rFonts w:eastAsia="Arial" w:cs="Arial"/>
          <w:szCs w:val="22"/>
          <w:lang w:val="es-ES"/>
        </w:rPr>
        <w:t xml:space="preserve">Con la votación expresa de todos </w:t>
      </w:r>
      <w:r w:rsidR="000E6F96">
        <w:rPr>
          <w:rFonts w:eastAsia="Arial" w:cs="Arial"/>
          <w:szCs w:val="22"/>
          <w:lang w:val="es-ES"/>
        </w:rPr>
        <w:t>quienes están</w:t>
      </w:r>
      <w:r>
        <w:rPr>
          <w:rFonts w:eastAsia="Arial" w:cs="Arial"/>
          <w:szCs w:val="22"/>
          <w:lang w:val="es-ES"/>
        </w:rPr>
        <w:t xml:space="preserve"> presentes de manera virtual </w:t>
      </w:r>
      <w:r w:rsidR="00A66C85">
        <w:rPr>
          <w:rFonts w:eastAsia="Arial" w:cs="Arial"/>
          <w:szCs w:val="22"/>
          <w:lang w:val="es-ES"/>
        </w:rPr>
        <w:t>es aprobado por unanimidad.</w:t>
      </w:r>
    </w:p>
    <w:p w14:paraId="2053828C" w14:textId="77777777" w:rsidR="00112BFF" w:rsidRPr="00BD5D1E" w:rsidRDefault="00112BFF" w:rsidP="00186BF3">
      <w:pPr>
        <w:tabs>
          <w:tab w:val="left" w:pos="2610"/>
        </w:tabs>
        <w:rPr>
          <w:rFonts w:eastAsia="Arial" w:cs="Arial"/>
          <w:szCs w:val="22"/>
          <w:lang w:val="es-ES"/>
        </w:rPr>
      </w:pPr>
    </w:p>
    <w:p w14:paraId="7189D545" w14:textId="6A9749F7" w:rsidR="00643B19" w:rsidRPr="00643B19" w:rsidRDefault="00643B19" w:rsidP="00643B19">
      <w:pPr>
        <w:pStyle w:val="Prrafodelista"/>
        <w:numPr>
          <w:ilvl w:val="0"/>
          <w:numId w:val="7"/>
        </w:numPr>
        <w:rPr>
          <w:rFonts w:eastAsia="Arial" w:cs="Arial"/>
          <w:b/>
          <w:bCs/>
          <w:color w:val="006078"/>
          <w:szCs w:val="22"/>
        </w:rPr>
      </w:pPr>
      <w:r w:rsidRPr="00643B19">
        <w:rPr>
          <w:rFonts w:eastAsia="Arial" w:cs="Arial"/>
          <w:b/>
          <w:bCs/>
          <w:color w:val="006078"/>
          <w:szCs w:val="22"/>
        </w:rPr>
        <w:t>Propuesta y</w:t>
      </w:r>
      <w:r w:rsidR="00FB053A">
        <w:rPr>
          <w:rFonts w:eastAsia="Arial" w:cs="Arial"/>
          <w:b/>
          <w:bCs/>
          <w:color w:val="006078"/>
          <w:szCs w:val="22"/>
        </w:rPr>
        <w:t>,</w:t>
      </w:r>
      <w:r w:rsidRPr="00643B19">
        <w:rPr>
          <w:rFonts w:eastAsia="Arial" w:cs="Arial"/>
          <w:b/>
          <w:bCs/>
          <w:color w:val="006078"/>
          <w:szCs w:val="22"/>
        </w:rPr>
        <w:t xml:space="preserve"> en su caso, aprobación de los términos del contrato para el pago de la contraprestación de </w:t>
      </w:r>
      <w:r w:rsidR="005B090A">
        <w:rPr>
          <w:rFonts w:eastAsia="Arial" w:cs="Arial"/>
          <w:b/>
          <w:bCs/>
          <w:color w:val="006078"/>
          <w:szCs w:val="22"/>
        </w:rPr>
        <w:t>quienes integran el</w:t>
      </w:r>
      <w:r w:rsidR="00FB053A">
        <w:rPr>
          <w:rFonts w:eastAsia="Arial" w:cs="Arial"/>
          <w:b/>
          <w:bCs/>
          <w:color w:val="006078"/>
          <w:szCs w:val="22"/>
        </w:rPr>
        <w:t xml:space="preserve"> </w:t>
      </w:r>
      <w:r w:rsidRPr="00643B19">
        <w:rPr>
          <w:rFonts w:eastAsia="Arial" w:cs="Arial"/>
          <w:b/>
          <w:bCs/>
          <w:color w:val="006078"/>
          <w:szCs w:val="22"/>
        </w:rPr>
        <w:t>Comité de Participación Social</w:t>
      </w:r>
    </w:p>
    <w:p w14:paraId="0AA7706B" w14:textId="77777777" w:rsidR="00186BF3" w:rsidRPr="004377F7" w:rsidRDefault="00186BF3" w:rsidP="00186BF3">
      <w:pPr>
        <w:pStyle w:val="Prrafodelista"/>
        <w:ind w:left="720"/>
        <w:rPr>
          <w:rFonts w:eastAsia="Arial" w:cs="Arial"/>
          <w:b/>
          <w:bCs/>
          <w:color w:val="006078"/>
          <w:szCs w:val="22"/>
        </w:rPr>
      </w:pPr>
    </w:p>
    <w:p w14:paraId="254C9937" w14:textId="77777777" w:rsidR="00FB053A" w:rsidRDefault="00C157DD" w:rsidP="00C157DD">
      <w:pPr>
        <w:tabs>
          <w:tab w:val="left" w:pos="2610"/>
        </w:tabs>
        <w:rPr>
          <w:rFonts w:eastAsia="Arial" w:cs="Arial"/>
          <w:szCs w:val="22"/>
        </w:rPr>
      </w:pPr>
      <w:r w:rsidRPr="004377F7">
        <w:rPr>
          <w:rFonts w:eastAsia="Arial" w:cs="Arial"/>
          <w:szCs w:val="22"/>
        </w:rPr>
        <w:t>La Secretaria Técnica</w:t>
      </w:r>
      <w:r>
        <w:rPr>
          <w:rFonts w:eastAsia="Arial" w:cs="Arial"/>
          <w:szCs w:val="22"/>
        </w:rPr>
        <w:t xml:space="preserve"> </w:t>
      </w:r>
      <w:r w:rsidR="00383A45">
        <w:rPr>
          <w:rFonts w:eastAsia="Arial" w:cs="Arial"/>
          <w:szCs w:val="22"/>
        </w:rPr>
        <w:t>reitera que</w:t>
      </w:r>
      <w:r w:rsidR="00FB053A">
        <w:rPr>
          <w:rFonts w:eastAsia="Arial" w:cs="Arial"/>
          <w:szCs w:val="22"/>
        </w:rPr>
        <w:t>,</w:t>
      </w:r>
      <w:r w:rsidR="00383A45" w:rsidRPr="00383A45">
        <w:rPr>
          <w:rFonts w:eastAsia="Arial" w:cs="Arial"/>
          <w:szCs w:val="22"/>
        </w:rPr>
        <w:t xml:space="preserve"> como fue expuesto, se tendrá que hacer </w:t>
      </w:r>
      <w:r w:rsidR="00FB053A">
        <w:rPr>
          <w:rFonts w:eastAsia="Arial" w:cs="Arial"/>
          <w:szCs w:val="22"/>
        </w:rPr>
        <w:t xml:space="preserve">el </w:t>
      </w:r>
      <w:r w:rsidR="00383A45" w:rsidRPr="00383A45">
        <w:rPr>
          <w:rFonts w:eastAsia="Arial" w:cs="Arial"/>
          <w:szCs w:val="22"/>
        </w:rPr>
        <w:t xml:space="preserve">ajuste al </w:t>
      </w:r>
      <w:r w:rsidR="00FB053A">
        <w:rPr>
          <w:rFonts w:eastAsia="Arial" w:cs="Arial"/>
          <w:szCs w:val="22"/>
        </w:rPr>
        <w:t xml:space="preserve">monto del </w:t>
      </w:r>
      <w:r w:rsidR="00383A45" w:rsidRPr="00383A45">
        <w:rPr>
          <w:rFonts w:eastAsia="Arial" w:cs="Arial"/>
          <w:szCs w:val="22"/>
        </w:rPr>
        <w:t>contrato</w:t>
      </w:r>
      <w:r w:rsidR="00F369CF">
        <w:rPr>
          <w:rFonts w:eastAsia="Arial" w:cs="Arial"/>
          <w:szCs w:val="22"/>
        </w:rPr>
        <w:t xml:space="preserve"> </w:t>
      </w:r>
      <w:r w:rsidR="00383A45" w:rsidRPr="00383A45">
        <w:rPr>
          <w:rFonts w:eastAsia="Arial" w:cs="Arial"/>
          <w:szCs w:val="22"/>
        </w:rPr>
        <w:t xml:space="preserve">con los </w:t>
      </w:r>
      <w:r w:rsidR="00FB053A">
        <w:rPr>
          <w:rFonts w:eastAsia="Arial" w:cs="Arial"/>
          <w:szCs w:val="22"/>
        </w:rPr>
        <w:t>nuevos</w:t>
      </w:r>
      <w:r w:rsidR="00383A45" w:rsidRPr="00383A45">
        <w:rPr>
          <w:rFonts w:eastAsia="Arial" w:cs="Arial"/>
          <w:szCs w:val="22"/>
        </w:rPr>
        <w:t xml:space="preserve"> términos. </w:t>
      </w:r>
    </w:p>
    <w:p w14:paraId="0CA9F062" w14:textId="77777777" w:rsidR="00FB053A" w:rsidRDefault="00FB053A" w:rsidP="00C157DD">
      <w:pPr>
        <w:tabs>
          <w:tab w:val="left" w:pos="2610"/>
        </w:tabs>
        <w:rPr>
          <w:rFonts w:eastAsia="Arial" w:cs="Arial"/>
          <w:szCs w:val="22"/>
        </w:rPr>
      </w:pPr>
    </w:p>
    <w:p w14:paraId="673A800F" w14:textId="425D3FA9" w:rsidR="009D1436" w:rsidRDefault="00F369CF" w:rsidP="00C157DD">
      <w:pPr>
        <w:tabs>
          <w:tab w:val="left" w:pos="2610"/>
        </w:tabs>
        <w:rPr>
          <w:rFonts w:eastAsia="Arial" w:cs="Arial"/>
          <w:szCs w:val="22"/>
        </w:rPr>
      </w:pPr>
      <w:r>
        <w:rPr>
          <w:rFonts w:eastAsia="Arial" w:cs="Arial"/>
          <w:szCs w:val="22"/>
        </w:rPr>
        <w:lastRenderedPageBreak/>
        <w:t xml:space="preserve">Por lo anterior, </w:t>
      </w:r>
      <w:r w:rsidR="00383A45" w:rsidRPr="00383A45">
        <w:rPr>
          <w:rFonts w:eastAsia="Arial" w:cs="Arial"/>
          <w:szCs w:val="22"/>
        </w:rPr>
        <w:t xml:space="preserve">somete a consideración </w:t>
      </w:r>
      <w:r w:rsidR="00086AB1">
        <w:rPr>
          <w:rFonts w:eastAsia="Arial" w:cs="Arial"/>
          <w:szCs w:val="22"/>
        </w:rPr>
        <w:t xml:space="preserve">la </w:t>
      </w:r>
      <w:r w:rsidR="00383A45" w:rsidRPr="00383A45">
        <w:rPr>
          <w:rFonts w:eastAsia="Arial" w:cs="Arial"/>
          <w:szCs w:val="22"/>
        </w:rPr>
        <w:t>aprobación de este término que se modifica</w:t>
      </w:r>
      <w:r w:rsidR="00086AB1">
        <w:rPr>
          <w:rFonts w:eastAsia="Arial" w:cs="Arial"/>
          <w:szCs w:val="22"/>
        </w:rPr>
        <w:t>,</w:t>
      </w:r>
      <w:r w:rsidR="00383A45" w:rsidRPr="00383A45">
        <w:rPr>
          <w:rFonts w:eastAsia="Arial" w:cs="Arial"/>
          <w:szCs w:val="22"/>
        </w:rPr>
        <w:t xml:space="preserve"> para quedar en la cantidad en términos brutos </w:t>
      </w:r>
      <w:r w:rsidR="00FB053A">
        <w:rPr>
          <w:rFonts w:eastAsia="Arial" w:cs="Arial"/>
          <w:szCs w:val="22"/>
        </w:rPr>
        <w:t xml:space="preserve">de </w:t>
      </w:r>
      <w:r w:rsidR="00383A45" w:rsidRPr="00383A45">
        <w:rPr>
          <w:rFonts w:eastAsia="Arial" w:cs="Arial"/>
          <w:szCs w:val="22"/>
        </w:rPr>
        <w:t>70</w:t>
      </w:r>
      <w:r w:rsidR="00FB053A">
        <w:rPr>
          <w:rFonts w:eastAsia="Arial" w:cs="Arial"/>
          <w:szCs w:val="22"/>
        </w:rPr>
        <w:t xml:space="preserve"> mil </w:t>
      </w:r>
      <w:r w:rsidR="00383A45" w:rsidRPr="00383A45">
        <w:rPr>
          <w:rFonts w:eastAsia="Arial" w:cs="Arial"/>
          <w:szCs w:val="22"/>
        </w:rPr>
        <w:t>748</w:t>
      </w:r>
      <w:r w:rsidR="00FB053A">
        <w:rPr>
          <w:rFonts w:eastAsia="Arial" w:cs="Arial"/>
          <w:szCs w:val="22"/>
        </w:rPr>
        <w:t xml:space="preserve"> pesos con </w:t>
      </w:r>
      <w:r w:rsidR="00383A45" w:rsidRPr="00383A45">
        <w:rPr>
          <w:rFonts w:eastAsia="Arial" w:cs="Arial"/>
          <w:szCs w:val="22"/>
        </w:rPr>
        <w:t xml:space="preserve">1 </w:t>
      </w:r>
      <w:r w:rsidR="00FB053A">
        <w:rPr>
          <w:rFonts w:eastAsia="Arial" w:cs="Arial"/>
          <w:szCs w:val="22"/>
        </w:rPr>
        <w:t xml:space="preserve">centavo </w:t>
      </w:r>
      <w:r w:rsidR="00383A45" w:rsidRPr="00383A45">
        <w:rPr>
          <w:rFonts w:eastAsia="Arial" w:cs="Arial"/>
          <w:szCs w:val="22"/>
        </w:rPr>
        <w:t>con el IVA correspondiente</w:t>
      </w:r>
      <w:r w:rsidR="00FB053A">
        <w:rPr>
          <w:rFonts w:eastAsia="Arial" w:cs="Arial"/>
          <w:szCs w:val="22"/>
        </w:rPr>
        <w:t>,</w:t>
      </w:r>
      <w:r w:rsidR="00383A45" w:rsidRPr="00383A45">
        <w:rPr>
          <w:rFonts w:eastAsia="Arial" w:cs="Arial"/>
          <w:szCs w:val="22"/>
        </w:rPr>
        <w:t xml:space="preserve"> dando un subtotal de 82</w:t>
      </w:r>
      <w:r w:rsidR="00FB053A">
        <w:rPr>
          <w:rFonts w:eastAsia="Arial" w:cs="Arial"/>
          <w:szCs w:val="22"/>
        </w:rPr>
        <w:t xml:space="preserve"> mil </w:t>
      </w:r>
      <w:r w:rsidR="00383A45" w:rsidRPr="00383A45">
        <w:rPr>
          <w:rFonts w:eastAsia="Arial" w:cs="Arial"/>
          <w:szCs w:val="22"/>
        </w:rPr>
        <w:t>67</w:t>
      </w:r>
      <w:r w:rsidR="00FB053A">
        <w:rPr>
          <w:rFonts w:eastAsia="Arial" w:cs="Arial"/>
          <w:szCs w:val="22"/>
        </w:rPr>
        <w:t xml:space="preserve"> pesos con </w:t>
      </w:r>
      <w:r w:rsidR="00383A45" w:rsidRPr="00383A45">
        <w:rPr>
          <w:rFonts w:eastAsia="Arial" w:cs="Arial"/>
          <w:szCs w:val="22"/>
        </w:rPr>
        <w:t>70</w:t>
      </w:r>
      <w:r w:rsidR="00FB053A">
        <w:rPr>
          <w:rFonts w:eastAsia="Arial" w:cs="Arial"/>
          <w:szCs w:val="22"/>
        </w:rPr>
        <w:t xml:space="preserve"> centavos,</w:t>
      </w:r>
      <w:r w:rsidR="00383A45" w:rsidRPr="00383A45">
        <w:rPr>
          <w:rFonts w:eastAsia="Arial" w:cs="Arial"/>
          <w:szCs w:val="22"/>
        </w:rPr>
        <w:t xml:space="preserve"> reteniéndose los impuestos correspondientes</w:t>
      </w:r>
      <w:r w:rsidR="006310A8">
        <w:rPr>
          <w:rFonts w:eastAsia="Arial" w:cs="Arial"/>
          <w:szCs w:val="22"/>
        </w:rPr>
        <w:t xml:space="preserve"> y</w:t>
      </w:r>
      <w:r w:rsidR="00383A45" w:rsidRPr="00383A45">
        <w:rPr>
          <w:rFonts w:eastAsia="Arial" w:cs="Arial"/>
          <w:szCs w:val="22"/>
        </w:rPr>
        <w:t xml:space="preserve"> quedando en 74</w:t>
      </w:r>
      <w:r w:rsidR="006310A8">
        <w:rPr>
          <w:rFonts w:eastAsia="Arial" w:cs="Arial"/>
          <w:szCs w:val="22"/>
        </w:rPr>
        <w:t xml:space="preserve"> mil </w:t>
      </w:r>
      <w:r w:rsidR="00383A45" w:rsidRPr="00383A45">
        <w:rPr>
          <w:rFonts w:eastAsia="Arial" w:cs="Arial"/>
          <w:szCs w:val="22"/>
        </w:rPr>
        <w:t>992</w:t>
      </w:r>
      <w:r w:rsidR="006310A8">
        <w:rPr>
          <w:rFonts w:eastAsia="Arial" w:cs="Arial"/>
          <w:szCs w:val="22"/>
        </w:rPr>
        <w:t xml:space="preserve"> pesos con 9</w:t>
      </w:r>
      <w:r w:rsidR="00383A45" w:rsidRPr="00383A45">
        <w:rPr>
          <w:rFonts w:eastAsia="Arial" w:cs="Arial"/>
          <w:szCs w:val="22"/>
        </w:rPr>
        <w:t xml:space="preserve">0 </w:t>
      </w:r>
      <w:r w:rsidR="006310A8">
        <w:rPr>
          <w:rFonts w:eastAsia="Arial" w:cs="Arial"/>
          <w:szCs w:val="22"/>
        </w:rPr>
        <w:t>centavos</w:t>
      </w:r>
      <w:r w:rsidR="00383A45" w:rsidRPr="00383A45">
        <w:rPr>
          <w:rFonts w:eastAsia="Arial" w:cs="Arial"/>
          <w:szCs w:val="22"/>
        </w:rPr>
        <w:t xml:space="preserve"> mensuales para cada un</w:t>
      </w:r>
      <w:r w:rsidR="006310A8">
        <w:rPr>
          <w:rFonts w:eastAsia="Arial" w:cs="Arial"/>
          <w:szCs w:val="22"/>
        </w:rPr>
        <w:t>a</w:t>
      </w:r>
      <w:r w:rsidR="00383A45" w:rsidRPr="00383A45">
        <w:rPr>
          <w:rFonts w:eastAsia="Arial" w:cs="Arial"/>
          <w:szCs w:val="22"/>
        </w:rPr>
        <w:t xml:space="preserve"> </w:t>
      </w:r>
      <w:r w:rsidR="006310A8">
        <w:rPr>
          <w:rFonts w:eastAsia="Arial" w:cs="Arial"/>
          <w:szCs w:val="22"/>
        </w:rPr>
        <w:t xml:space="preserve">de las personas que </w:t>
      </w:r>
      <w:r w:rsidR="005B090A">
        <w:rPr>
          <w:rFonts w:eastAsia="Arial" w:cs="Arial"/>
          <w:szCs w:val="22"/>
        </w:rPr>
        <w:t>integran el</w:t>
      </w:r>
      <w:r w:rsidR="006310A8">
        <w:rPr>
          <w:rFonts w:eastAsia="Arial" w:cs="Arial"/>
          <w:szCs w:val="22"/>
        </w:rPr>
        <w:t xml:space="preserve"> </w:t>
      </w:r>
      <w:r w:rsidR="00383A45" w:rsidRPr="00383A45">
        <w:rPr>
          <w:rFonts w:eastAsia="Arial" w:cs="Arial"/>
          <w:szCs w:val="22"/>
        </w:rPr>
        <w:t xml:space="preserve">CPS. </w:t>
      </w:r>
    </w:p>
    <w:p w14:paraId="622F9075" w14:textId="77777777" w:rsidR="00086AB1" w:rsidRDefault="00086AB1" w:rsidP="00C157DD">
      <w:pPr>
        <w:tabs>
          <w:tab w:val="left" w:pos="2610"/>
        </w:tabs>
        <w:rPr>
          <w:rFonts w:eastAsia="Arial" w:cs="Arial"/>
          <w:szCs w:val="22"/>
        </w:rPr>
      </w:pPr>
    </w:p>
    <w:p w14:paraId="02449CDC" w14:textId="05C3E8B6" w:rsidR="00100EC4" w:rsidRDefault="00086AB1" w:rsidP="005913A7">
      <w:pPr>
        <w:tabs>
          <w:tab w:val="left" w:pos="2610"/>
        </w:tabs>
        <w:rPr>
          <w:rFonts w:eastAsia="Arial" w:cs="Arial"/>
          <w:szCs w:val="22"/>
        </w:rPr>
      </w:pPr>
      <w:r>
        <w:rPr>
          <w:rFonts w:eastAsia="Arial" w:cs="Arial"/>
          <w:szCs w:val="22"/>
        </w:rPr>
        <w:t xml:space="preserve">La Presidenta del </w:t>
      </w:r>
      <w:r w:rsidR="00D10703">
        <w:rPr>
          <w:rFonts w:eastAsia="Arial" w:cs="Arial"/>
          <w:szCs w:val="22"/>
        </w:rPr>
        <w:t xml:space="preserve">Órgano de Gobierno </w:t>
      </w:r>
      <w:r w:rsidR="0086084D">
        <w:rPr>
          <w:rFonts w:eastAsia="Arial" w:cs="Arial"/>
          <w:szCs w:val="22"/>
        </w:rPr>
        <w:t>menciona que</w:t>
      </w:r>
      <w:r w:rsidR="00902168">
        <w:rPr>
          <w:rFonts w:eastAsia="Arial" w:cs="Arial"/>
          <w:szCs w:val="22"/>
        </w:rPr>
        <w:t>,</w:t>
      </w:r>
      <w:r w:rsidR="0086084D">
        <w:rPr>
          <w:rFonts w:eastAsia="Arial" w:cs="Arial"/>
          <w:szCs w:val="22"/>
        </w:rPr>
        <w:t xml:space="preserve"> como fue señalado</w:t>
      </w:r>
      <w:r w:rsidR="00902168">
        <w:rPr>
          <w:rFonts w:eastAsia="Arial" w:cs="Arial"/>
          <w:szCs w:val="22"/>
        </w:rPr>
        <w:t>,</w:t>
      </w:r>
      <w:r w:rsidR="00790900">
        <w:rPr>
          <w:rFonts w:eastAsia="Arial" w:cs="Arial"/>
          <w:szCs w:val="22"/>
        </w:rPr>
        <w:t xml:space="preserve"> </w:t>
      </w:r>
      <w:r w:rsidR="0086084D" w:rsidRPr="0086084D">
        <w:rPr>
          <w:rFonts w:eastAsia="Arial" w:cs="Arial"/>
          <w:szCs w:val="22"/>
        </w:rPr>
        <w:t xml:space="preserve">desafortunadamente fueron disminuidas </w:t>
      </w:r>
      <w:r w:rsidR="00790900">
        <w:rPr>
          <w:rFonts w:eastAsia="Arial" w:cs="Arial"/>
          <w:szCs w:val="22"/>
        </w:rPr>
        <w:t>las</w:t>
      </w:r>
      <w:r w:rsidR="0086084D" w:rsidRPr="0086084D">
        <w:rPr>
          <w:rFonts w:eastAsia="Arial" w:cs="Arial"/>
          <w:szCs w:val="22"/>
        </w:rPr>
        <w:t xml:space="preserve"> contraprestaciones</w:t>
      </w:r>
      <w:r w:rsidR="00790900">
        <w:rPr>
          <w:rFonts w:eastAsia="Arial" w:cs="Arial"/>
          <w:szCs w:val="22"/>
        </w:rPr>
        <w:t>,</w:t>
      </w:r>
      <w:r w:rsidR="0086084D" w:rsidRPr="0086084D">
        <w:rPr>
          <w:rFonts w:eastAsia="Arial" w:cs="Arial"/>
          <w:szCs w:val="22"/>
        </w:rPr>
        <w:t xml:space="preserve"> </w:t>
      </w:r>
      <w:r w:rsidR="00790900">
        <w:rPr>
          <w:rFonts w:eastAsia="Arial" w:cs="Arial"/>
          <w:szCs w:val="22"/>
        </w:rPr>
        <w:t>por lo que</w:t>
      </w:r>
      <w:r w:rsidR="0086084D" w:rsidRPr="0086084D">
        <w:rPr>
          <w:rFonts w:eastAsia="Arial" w:cs="Arial"/>
          <w:szCs w:val="22"/>
        </w:rPr>
        <w:t xml:space="preserve"> se somete a aprobación la modificación del contrato para ajustar el monto conforme a lo expuesto por la Secretaria Técnica</w:t>
      </w:r>
      <w:r w:rsidR="00902168">
        <w:rPr>
          <w:rFonts w:eastAsia="Arial" w:cs="Arial"/>
          <w:szCs w:val="22"/>
        </w:rPr>
        <w:t>. S</w:t>
      </w:r>
      <w:r w:rsidR="00790900">
        <w:rPr>
          <w:rFonts w:eastAsia="Arial" w:cs="Arial"/>
          <w:szCs w:val="22"/>
        </w:rPr>
        <w:t xml:space="preserve">olicita a </w:t>
      </w:r>
      <w:r w:rsidR="00902168">
        <w:rPr>
          <w:rFonts w:eastAsia="Arial" w:cs="Arial"/>
          <w:szCs w:val="22"/>
        </w:rPr>
        <w:t xml:space="preserve">ésta </w:t>
      </w:r>
      <w:r w:rsidR="00790900">
        <w:rPr>
          <w:rFonts w:eastAsia="Arial" w:cs="Arial"/>
          <w:szCs w:val="22"/>
        </w:rPr>
        <w:t xml:space="preserve">tomar la votación. </w:t>
      </w:r>
    </w:p>
    <w:p w14:paraId="01BC0E6C" w14:textId="6F419562" w:rsidR="00021F90" w:rsidRDefault="00543D19" w:rsidP="00C157DD">
      <w:pPr>
        <w:tabs>
          <w:tab w:val="left" w:pos="2610"/>
        </w:tabs>
        <w:rPr>
          <w:rFonts w:eastAsia="Arial" w:cs="Arial"/>
          <w:szCs w:val="22"/>
        </w:rPr>
      </w:pPr>
      <w:r>
        <w:rPr>
          <w:rFonts w:eastAsia="Arial" w:cs="Arial"/>
          <w:szCs w:val="22"/>
        </w:rPr>
        <w:t>La Secretari</w:t>
      </w:r>
      <w:r w:rsidR="00B445E7">
        <w:rPr>
          <w:rFonts w:eastAsia="Arial" w:cs="Arial"/>
          <w:szCs w:val="22"/>
        </w:rPr>
        <w:t xml:space="preserve">a Técnica </w:t>
      </w:r>
      <w:r w:rsidR="00A37442">
        <w:rPr>
          <w:rFonts w:eastAsia="Arial" w:cs="Arial"/>
          <w:szCs w:val="22"/>
        </w:rPr>
        <w:t xml:space="preserve">da cuenta de la aprobación </w:t>
      </w:r>
      <w:r w:rsidR="00F42927" w:rsidRPr="00F42927">
        <w:rPr>
          <w:rFonts w:eastAsia="Arial" w:cs="Arial"/>
          <w:szCs w:val="22"/>
        </w:rPr>
        <w:t>por unanimidad de l</w:t>
      </w:r>
      <w:r w:rsidR="00902168">
        <w:rPr>
          <w:rFonts w:eastAsia="Arial" w:cs="Arial"/>
          <w:szCs w:val="22"/>
        </w:rPr>
        <w:t>a</w:t>
      </w:r>
      <w:r w:rsidR="00F42927" w:rsidRPr="00F42927">
        <w:rPr>
          <w:rFonts w:eastAsia="Arial" w:cs="Arial"/>
          <w:szCs w:val="22"/>
        </w:rPr>
        <w:t xml:space="preserve">s </w:t>
      </w:r>
      <w:r w:rsidR="00902168">
        <w:rPr>
          <w:rFonts w:eastAsia="Arial" w:cs="Arial"/>
          <w:szCs w:val="22"/>
        </w:rPr>
        <w:t xml:space="preserve">personas </w:t>
      </w:r>
      <w:r w:rsidR="00F42927" w:rsidRPr="00F42927">
        <w:rPr>
          <w:rFonts w:eastAsia="Arial" w:cs="Arial"/>
          <w:szCs w:val="22"/>
        </w:rPr>
        <w:t xml:space="preserve">presentes </w:t>
      </w:r>
      <w:r w:rsidR="00902168">
        <w:rPr>
          <w:rFonts w:eastAsia="Arial" w:cs="Arial"/>
          <w:szCs w:val="22"/>
        </w:rPr>
        <w:t>d</w:t>
      </w:r>
      <w:r w:rsidR="00F42927" w:rsidRPr="00F42927">
        <w:rPr>
          <w:rFonts w:eastAsia="Arial" w:cs="Arial"/>
          <w:szCs w:val="22"/>
        </w:rPr>
        <w:t>el término referido al monto del contrato de honorarios de</w:t>
      </w:r>
      <w:r w:rsidR="00902168">
        <w:rPr>
          <w:rFonts w:eastAsia="Arial" w:cs="Arial"/>
          <w:szCs w:val="22"/>
        </w:rPr>
        <w:t xml:space="preserve"> quienes integran e</w:t>
      </w:r>
      <w:r w:rsidR="00F42927" w:rsidRPr="00F42927">
        <w:rPr>
          <w:rFonts w:eastAsia="Arial" w:cs="Arial"/>
          <w:szCs w:val="22"/>
        </w:rPr>
        <w:t>l CPS.</w:t>
      </w:r>
      <w:r w:rsidR="00A37442">
        <w:rPr>
          <w:rFonts w:eastAsia="Arial" w:cs="Arial"/>
          <w:szCs w:val="22"/>
        </w:rPr>
        <w:t xml:space="preserve"> La Presidenta del Órgano de Gobierno solicita continuar. </w:t>
      </w:r>
    </w:p>
    <w:p w14:paraId="0AA77081" w14:textId="47C33CF2" w:rsidR="00186BF3" w:rsidRDefault="00186BF3" w:rsidP="00186BF3"/>
    <w:p w14:paraId="2805FDE9" w14:textId="77777777" w:rsidR="00902168" w:rsidRDefault="00902168" w:rsidP="00186BF3"/>
    <w:p w14:paraId="5D8B0344" w14:textId="7D074ACB" w:rsidR="00BB3ABA" w:rsidRPr="00BB3ABA" w:rsidRDefault="00BB3ABA" w:rsidP="00BB3ABA">
      <w:pPr>
        <w:pStyle w:val="Prrafodelista"/>
        <w:numPr>
          <w:ilvl w:val="0"/>
          <w:numId w:val="7"/>
        </w:numPr>
        <w:rPr>
          <w:rFonts w:eastAsia="Arial" w:cs="Arial"/>
          <w:b/>
          <w:bCs/>
          <w:color w:val="006078"/>
          <w:szCs w:val="22"/>
        </w:rPr>
      </w:pPr>
      <w:r w:rsidRPr="00BB3ABA">
        <w:rPr>
          <w:rFonts w:eastAsia="Arial" w:cs="Arial"/>
          <w:b/>
          <w:bCs/>
          <w:color w:val="006078"/>
          <w:szCs w:val="22"/>
        </w:rPr>
        <w:t>Presentación y</w:t>
      </w:r>
      <w:r w:rsidR="00902168">
        <w:rPr>
          <w:rFonts w:eastAsia="Arial" w:cs="Arial"/>
          <w:b/>
          <w:bCs/>
          <w:color w:val="006078"/>
          <w:szCs w:val="22"/>
        </w:rPr>
        <w:t>,</w:t>
      </w:r>
      <w:r w:rsidRPr="00BB3ABA">
        <w:rPr>
          <w:rFonts w:eastAsia="Arial" w:cs="Arial"/>
          <w:b/>
          <w:bCs/>
          <w:color w:val="006078"/>
          <w:szCs w:val="22"/>
        </w:rPr>
        <w:t xml:space="preserve"> en su caso, aprobación del Programa de Trabajo Anual 2021 de la Secretaría Ejecutiva</w:t>
      </w:r>
    </w:p>
    <w:p w14:paraId="0AA77083" w14:textId="77777777" w:rsidR="00186BF3" w:rsidRDefault="00186BF3" w:rsidP="00186BF3">
      <w:pPr>
        <w:tabs>
          <w:tab w:val="left" w:pos="2610"/>
        </w:tabs>
        <w:rPr>
          <w:rFonts w:eastAsia="Arial" w:cs="Arial"/>
          <w:b/>
          <w:bCs/>
          <w:color w:val="006078"/>
          <w:szCs w:val="22"/>
        </w:rPr>
      </w:pPr>
    </w:p>
    <w:p w14:paraId="6F70BDED" w14:textId="6A3A2DDF" w:rsidR="00521A0F" w:rsidRDefault="00186BF3" w:rsidP="006C6CA0">
      <w:pPr>
        <w:pBdr>
          <w:top w:val="nil"/>
          <w:left w:val="nil"/>
          <w:bottom w:val="nil"/>
          <w:right w:val="nil"/>
          <w:between w:val="nil"/>
        </w:pBdr>
        <w:rPr>
          <w:color w:val="000000"/>
        </w:rPr>
      </w:pPr>
      <w:r>
        <w:rPr>
          <w:color w:val="000000"/>
        </w:rPr>
        <w:t>La Secretaria Técnica</w:t>
      </w:r>
      <w:r w:rsidR="000F2F79">
        <w:rPr>
          <w:color w:val="000000"/>
        </w:rPr>
        <w:t xml:space="preserve"> solicita </w:t>
      </w:r>
      <w:r w:rsidR="00902168">
        <w:rPr>
          <w:color w:val="000000"/>
        </w:rPr>
        <w:t xml:space="preserve">que </w:t>
      </w:r>
      <w:r w:rsidR="000F2F79">
        <w:rPr>
          <w:color w:val="000000"/>
        </w:rPr>
        <w:t xml:space="preserve">se proyecte </w:t>
      </w:r>
      <w:r w:rsidR="007F505C">
        <w:rPr>
          <w:color w:val="000000"/>
        </w:rPr>
        <w:t xml:space="preserve">un </w:t>
      </w:r>
      <w:r w:rsidR="000F2F79" w:rsidRPr="000F2F79">
        <w:rPr>
          <w:color w:val="000000"/>
        </w:rPr>
        <w:t xml:space="preserve">resumen de las actividades, </w:t>
      </w:r>
      <w:r w:rsidR="007F505C">
        <w:rPr>
          <w:color w:val="000000"/>
        </w:rPr>
        <w:t>mismo</w:t>
      </w:r>
      <w:r w:rsidR="000F2F79" w:rsidRPr="000F2F79">
        <w:rPr>
          <w:color w:val="000000"/>
        </w:rPr>
        <w:t xml:space="preserve"> </w:t>
      </w:r>
      <w:r w:rsidR="00902168">
        <w:rPr>
          <w:color w:val="000000"/>
        </w:rPr>
        <w:t xml:space="preserve">que </w:t>
      </w:r>
      <w:r w:rsidR="000F2F79" w:rsidRPr="000F2F79">
        <w:rPr>
          <w:color w:val="000000"/>
        </w:rPr>
        <w:t>fue enviado</w:t>
      </w:r>
      <w:r w:rsidR="008C62D2">
        <w:rPr>
          <w:color w:val="000000"/>
        </w:rPr>
        <w:t xml:space="preserve"> previamente </w:t>
      </w:r>
      <w:r w:rsidR="007F505C">
        <w:rPr>
          <w:color w:val="000000"/>
        </w:rPr>
        <w:t>con los materia</w:t>
      </w:r>
      <w:r w:rsidR="007B414C">
        <w:rPr>
          <w:color w:val="000000"/>
        </w:rPr>
        <w:t>le</w:t>
      </w:r>
      <w:r w:rsidR="007F505C">
        <w:rPr>
          <w:color w:val="000000"/>
        </w:rPr>
        <w:t>s</w:t>
      </w:r>
      <w:r w:rsidR="000F2F79" w:rsidRPr="000F2F79">
        <w:rPr>
          <w:color w:val="000000"/>
        </w:rPr>
        <w:t xml:space="preserve"> de la sesión. </w:t>
      </w:r>
      <w:r w:rsidR="00341178">
        <w:rPr>
          <w:color w:val="000000"/>
        </w:rPr>
        <w:t>Expone</w:t>
      </w:r>
      <w:r w:rsidR="007F505C">
        <w:rPr>
          <w:color w:val="000000"/>
        </w:rPr>
        <w:t xml:space="preserve"> </w:t>
      </w:r>
      <w:r w:rsidR="000F2F79" w:rsidRPr="000F2F79">
        <w:rPr>
          <w:color w:val="000000"/>
        </w:rPr>
        <w:t>los fundamentos</w:t>
      </w:r>
      <w:r w:rsidR="0019575F">
        <w:rPr>
          <w:color w:val="000000"/>
        </w:rPr>
        <w:t>,</w:t>
      </w:r>
      <w:r w:rsidR="000F2F79" w:rsidRPr="000F2F79">
        <w:rPr>
          <w:color w:val="000000"/>
        </w:rPr>
        <w:t xml:space="preserve"> los cuales </w:t>
      </w:r>
      <w:r w:rsidR="00816A23">
        <w:rPr>
          <w:color w:val="000000"/>
        </w:rPr>
        <w:t>pide</w:t>
      </w:r>
      <w:r w:rsidR="000F2F79" w:rsidRPr="000F2F79">
        <w:rPr>
          <w:color w:val="000000"/>
        </w:rPr>
        <w:t xml:space="preserve"> obviar la lectura dado que todos </w:t>
      </w:r>
      <w:r w:rsidR="0019575F">
        <w:rPr>
          <w:color w:val="000000"/>
        </w:rPr>
        <w:t xml:space="preserve">los </w:t>
      </w:r>
      <w:r w:rsidR="000F2F79" w:rsidRPr="000F2F79">
        <w:rPr>
          <w:color w:val="000000"/>
        </w:rPr>
        <w:t>conoce</w:t>
      </w:r>
      <w:r w:rsidR="00816A23">
        <w:rPr>
          <w:color w:val="000000"/>
        </w:rPr>
        <w:t>n.</w:t>
      </w:r>
    </w:p>
    <w:p w14:paraId="19B0A87D" w14:textId="293C88F2" w:rsidR="00816A23" w:rsidRDefault="00816A23" w:rsidP="006C6CA0">
      <w:pPr>
        <w:pBdr>
          <w:top w:val="nil"/>
          <w:left w:val="nil"/>
          <w:bottom w:val="nil"/>
          <w:right w:val="nil"/>
          <w:between w:val="nil"/>
        </w:pBdr>
        <w:rPr>
          <w:color w:val="000000"/>
        </w:rPr>
      </w:pPr>
    </w:p>
    <w:p w14:paraId="7FFC0A2F" w14:textId="142BA473" w:rsidR="00F42F23" w:rsidRDefault="00816A23" w:rsidP="006C6CA0">
      <w:pPr>
        <w:pBdr>
          <w:top w:val="nil"/>
          <w:left w:val="nil"/>
          <w:bottom w:val="nil"/>
          <w:right w:val="nil"/>
          <w:between w:val="nil"/>
        </w:pBdr>
        <w:rPr>
          <w:color w:val="000000"/>
        </w:rPr>
      </w:pPr>
      <w:r>
        <w:rPr>
          <w:color w:val="000000"/>
        </w:rPr>
        <w:t xml:space="preserve">La Secretaria Técnica </w:t>
      </w:r>
      <w:r w:rsidR="00341178">
        <w:rPr>
          <w:color w:val="000000"/>
        </w:rPr>
        <w:t>muestra</w:t>
      </w:r>
      <w:r w:rsidR="0055768E">
        <w:rPr>
          <w:color w:val="000000"/>
        </w:rPr>
        <w:t xml:space="preserve"> </w:t>
      </w:r>
      <w:r w:rsidRPr="00816A23">
        <w:rPr>
          <w:color w:val="000000"/>
        </w:rPr>
        <w:t>un esquema de relación</w:t>
      </w:r>
      <w:r w:rsidR="0055768E">
        <w:rPr>
          <w:color w:val="000000"/>
        </w:rPr>
        <w:t xml:space="preserve">, </w:t>
      </w:r>
      <w:r w:rsidRPr="00816A23">
        <w:rPr>
          <w:color w:val="000000"/>
        </w:rPr>
        <w:t xml:space="preserve">a petición de </w:t>
      </w:r>
      <w:r w:rsidR="0019575F">
        <w:rPr>
          <w:color w:val="000000"/>
        </w:rPr>
        <w:t xml:space="preserve">las y </w:t>
      </w:r>
      <w:r w:rsidR="0055768E">
        <w:rPr>
          <w:color w:val="000000"/>
        </w:rPr>
        <w:t xml:space="preserve">los </w:t>
      </w:r>
      <w:r w:rsidR="0019575F">
        <w:rPr>
          <w:color w:val="000000"/>
        </w:rPr>
        <w:t>T</w:t>
      </w:r>
      <w:r w:rsidR="0055768E">
        <w:rPr>
          <w:color w:val="000000"/>
        </w:rPr>
        <w:t>itulares</w:t>
      </w:r>
      <w:r w:rsidR="0019575F">
        <w:rPr>
          <w:color w:val="000000"/>
        </w:rPr>
        <w:t>.</w:t>
      </w:r>
      <w:r w:rsidRPr="00816A23">
        <w:rPr>
          <w:color w:val="000000"/>
        </w:rPr>
        <w:t xml:space="preserve"> </w:t>
      </w:r>
      <w:r w:rsidR="0019575F">
        <w:rPr>
          <w:color w:val="000000"/>
        </w:rPr>
        <w:t>R</w:t>
      </w:r>
      <w:r w:rsidR="0055768E">
        <w:rPr>
          <w:color w:val="000000"/>
        </w:rPr>
        <w:t>esalta que se mejorará</w:t>
      </w:r>
      <w:r w:rsidRPr="00816A23">
        <w:rPr>
          <w:color w:val="000000"/>
        </w:rPr>
        <w:t xml:space="preserve"> la presentación de cómo trabaja la Secretaría Ejecutiva junto con la Comisión Ejecutiva, la </w:t>
      </w:r>
      <w:r w:rsidR="0055768E">
        <w:rPr>
          <w:color w:val="000000"/>
        </w:rPr>
        <w:t xml:space="preserve">cual les recuerda que </w:t>
      </w:r>
      <w:r w:rsidRPr="00816A23">
        <w:rPr>
          <w:color w:val="000000"/>
        </w:rPr>
        <w:t>est</w:t>
      </w:r>
      <w:r w:rsidR="0055768E">
        <w:rPr>
          <w:color w:val="000000"/>
        </w:rPr>
        <w:t>á</w:t>
      </w:r>
      <w:r w:rsidRPr="00816A23">
        <w:rPr>
          <w:color w:val="000000"/>
        </w:rPr>
        <w:t xml:space="preserve"> integrada por </w:t>
      </w:r>
      <w:r w:rsidR="0019575F">
        <w:rPr>
          <w:color w:val="000000"/>
        </w:rPr>
        <w:t>cuatro</w:t>
      </w:r>
      <w:r w:rsidRPr="00816A23">
        <w:rPr>
          <w:color w:val="000000"/>
        </w:rPr>
        <w:t xml:space="preserve"> de l</w:t>
      </w:r>
      <w:r w:rsidR="0019575F">
        <w:rPr>
          <w:color w:val="000000"/>
        </w:rPr>
        <w:t>a</w:t>
      </w:r>
      <w:r w:rsidRPr="00816A23">
        <w:rPr>
          <w:color w:val="000000"/>
        </w:rPr>
        <w:t xml:space="preserve">s </w:t>
      </w:r>
      <w:r w:rsidR="0019575F">
        <w:rPr>
          <w:color w:val="000000"/>
        </w:rPr>
        <w:t xml:space="preserve">cinco personas que </w:t>
      </w:r>
      <w:r w:rsidRPr="00816A23">
        <w:rPr>
          <w:color w:val="000000"/>
        </w:rPr>
        <w:t>integran el Comité de Participación Social</w:t>
      </w:r>
      <w:r w:rsidR="0019575F">
        <w:rPr>
          <w:color w:val="000000"/>
        </w:rPr>
        <w:t xml:space="preserve"> </w:t>
      </w:r>
      <w:r w:rsidR="00F42F23">
        <w:rPr>
          <w:color w:val="000000"/>
        </w:rPr>
        <w:t>-</w:t>
      </w:r>
      <w:r w:rsidR="0019575F">
        <w:rPr>
          <w:color w:val="000000"/>
        </w:rPr>
        <w:t>pues</w:t>
      </w:r>
      <w:r w:rsidRPr="00816A23">
        <w:rPr>
          <w:color w:val="000000"/>
        </w:rPr>
        <w:t xml:space="preserve"> se excluye a </w:t>
      </w:r>
      <w:r w:rsidR="0019575F">
        <w:rPr>
          <w:color w:val="000000"/>
        </w:rPr>
        <w:t>quien</w:t>
      </w:r>
      <w:r w:rsidRPr="00816A23">
        <w:rPr>
          <w:color w:val="000000"/>
        </w:rPr>
        <w:t xml:space="preserve"> ocupa la </w:t>
      </w:r>
      <w:r w:rsidR="0019575F">
        <w:rPr>
          <w:color w:val="000000"/>
        </w:rPr>
        <w:t>P</w:t>
      </w:r>
      <w:r w:rsidRPr="00816A23">
        <w:rPr>
          <w:color w:val="000000"/>
        </w:rPr>
        <w:t>residencia</w:t>
      </w:r>
      <w:r w:rsidR="00F42F23">
        <w:rPr>
          <w:color w:val="000000"/>
        </w:rPr>
        <w:t>-</w:t>
      </w:r>
      <w:r w:rsidRPr="00816A23">
        <w:rPr>
          <w:color w:val="000000"/>
        </w:rPr>
        <w:t xml:space="preserve"> y </w:t>
      </w:r>
      <w:r w:rsidR="00056333">
        <w:rPr>
          <w:color w:val="000000"/>
        </w:rPr>
        <w:t>la</w:t>
      </w:r>
      <w:r w:rsidRPr="00816A23">
        <w:rPr>
          <w:color w:val="000000"/>
        </w:rPr>
        <w:t xml:space="preserve"> </w:t>
      </w:r>
      <w:r w:rsidR="00056333">
        <w:rPr>
          <w:color w:val="000000"/>
        </w:rPr>
        <w:t>S</w:t>
      </w:r>
      <w:r w:rsidRPr="00816A23">
        <w:rPr>
          <w:color w:val="000000"/>
        </w:rPr>
        <w:t xml:space="preserve">ecretaria </w:t>
      </w:r>
      <w:r w:rsidR="00056333">
        <w:rPr>
          <w:color w:val="000000"/>
        </w:rPr>
        <w:t>T</w:t>
      </w:r>
      <w:r w:rsidRPr="00816A23">
        <w:rPr>
          <w:color w:val="000000"/>
        </w:rPr>
        <w:t>écnica</w:t>
      </w:r>
      <w:r w:rsidR="00056333">
        <w:rPr>
          <w:color w:val="000000"/>
        </w:rPr>
        <w:t>.</w:t>
      </w:r>
      <w:r w:rsidRPr="00816A23">
        <w:rPr>
          <w:color w:val="000000"/>
        </w:rPr>
        <w:t xml:space="preserve"> </w:t>
      </w:r>
    </w:p>
    <w:p w14:paraId="71754C78" w14:textId="77777777" w:rsidR="00F42F23" w:rsidRDefault="00F42F23" w:rsidP="006C6CA0">
      <w:pPr>
        <w:pBdr>
          <w:top w:val="nil"/>
          <w:left w:val="nil"/>
          <w:bottom w:val="nil"/>
          <w:right w:val="nil"/>
          <w:between w:val="nil"/>
        </w:pBdr>
        <w:rPr>
          <w:color w:val="000000"/>
        </w:rPr>
      </w:pPr>
    </w:p>
    <w:p w14:paraId="4531BB93" w14:textId="441CF8DE" w:rsidR="00F42F23" w:rsidRDefault="00254BC5" w:rsidP="006C6CA0">
      <w:pPr>
        <w:pBdr>
          <w:top w:val="nil"/>
          <w:left w:val="nil"/>
          <w:bottom w:val="nil"/>
          <w:right w:val="nil"/>
          <w:between w:val="nil"/>
        </w:pBdr>
        <w:rPr>
          <w:color w:val="000000"/>
        </w:rPr>
      </w:pPr>
      <w:r>
        <w:rPr>
          <w:color w:val="000000"/>
        </w:rPr>
        <w:t>Prosigue con la explicación de</w:t>
      </w:r>
      <w:r w:rsidR="00816A23" w:rsidRPr="00816A23">
        <w:rPr>
          <w:color w:val="000000"/>
        </w:rPr>
        <w:t xml:space="preserve"> cómo se traspasa</w:t>
      </w:r>
      <w:r w:rsidR="00341178">
        <w:rPr>
          <w:color w:val="000000"/>
        </w:rPr>
        <w:t xml:space="preserve"> la relación</w:t>
      </w:r>
      <w:r w:rsidR="00816A23" w:rsidRPr="00816A23">
        <w:rPr>
          <w:color w:val="000000"/>
        </w:rPr>
        <w:t xml:space="preserve"> al Comité Coordinador</w:t>
      </w:r>
      <w:r w:rsidR="00F42F23">
        <w:rPr>
          <w:color w:val="000000"/>
        </w:rPr>
        <w:t>:</w:t>
      </w:r>
      <w:r w:rsidR="00816A23" w:rsidRPr="00816A23">
        <w:rPr>
          <w:color w:val="000000"/>
        </w:rPr>
        <w:t xml:space="preserve"> la Secretaría Ejecutiva lo que hace es elaborar insumos técnicos, porque es el órgano de apoyo </w:t>
      </w:r>
      <w:r w:rsidR="00F42F23">
        <w:rPr>
          <w:color w:val="000000"/>
        </w:rPr>
        <w:t xml:space="preserve">para </w:t>
      </w:r>
      <w:r w:rsidR="00816A23" w:rsidRPr="00816A23">
        <w:rPr>
          <w:color w:val="000000"/>
        </w:rPr>
        <w:t xml:space="preserve">sus decisiones y para proveer de lo que necesite </w:t>
      </w:r>
      <w:r w:rsidR="00F42F23">
        <w:rPr>
          <w:color w:val="000000"/>
        </w:rPr>
        <w:t>en</w:t>
      </w:r>
      <w:r w:rsidR="00816A23" w:rsidRPr="00816A23">
        <w:rPr>
          <w:color w:val="000000"/>
        </w:rPr>
        <w:t xml:space="preserve"> el ejercicio de sus funciones</w:t>
      </w:r>
      <w:r>
        <w:rPr>
          <w:color w:val="000000"/>
        </w:rPr>
        <w:t>.</w:t>
      </w:r>
      <w:r w:rsidR="00816A23" w:rsidRPr="00816A23">
        <w:rPr>
          <w:color w:val="000000"/>
        </w:rPr>
        <w:t xml:space="preserve"> </w:t>
      </w:r>
    </w:p>
    <w:p w14:paraId="3459AB29" w14:textId="77777777" w:rsidR="00F42F23" w:rsidRDefault="00F42F23" w:rsidP="006C6CA0">
      <w:pPr>
        <w:pBdr>
          <w:top w:val="nil"/>
          <w:left w:val="nil"/>
          <w:bottom w:val="nil"/>
          <w:right w:val="nil"/>
          <w:between w:val="nil"/>
        </w:pBdr>
        <w:rPr>
          <w:color w:val="000000"/>
        </w:rPr>
      </w:pPr>
    </w:p>
    <w:p w14:paraId="125E74F9" w14:textId="27C073EA" w:rsidR="00816A23" w:rsidRDefault="00903731" w:rsidP="006C6CA0">
      <w:pPr>
        <w:pBdr>
          <w:top w:val="nil"/>
          <w:left w:val="nil"/>
          <w:bottom w:val="nil"/>
          <w:right w:val="nil"/>
          <w:between w:val="nil"/>
        </w:pBdr>
        <w:rPr>
          <w:color w:val="000000"/>
        </w:rPr>
      </w:pPr>
      <w:r>
        <w:rPr>
          <w:color w:val="000000"/>
        </w:rPr>
        <w:t>La</w:t>
      </w:r>
      <w:r w:rsidR="00816A23" w:rsidRPr="00816A23">
        <w:rPr>
          <w:color w:val="000000"/>
        </w:rPr>
        <w:t xml:space="preserve"> </w:t>
      </w:r>
      <w:r w:rsidR="00F42F23">
        <w:rPr>
          <w:color w:val="000000"/>
        </w:rPr>
        <w:t>l</w:t>
      </w:r>
      <w:r w:rsidR="00816A23" w:rsidRPr="00816A23">
        <w:rPr>
          <w:color w:val="000000"/>
        </w:rPr>
        <w:t xml:space="preserve">ey tiene ciertas áreas de oportunidad de mejora del lenguaje, </w:t>
      </w:r>
      <w:r w:rsidR="00F42F23">
        <w:rPr>
          <w:color w:val="000000"/>
        </w:rPr>
        <w:t xml:space="preserve">comenta, </w:t>
      </w:r>
      <w:r w:rsidR="0094370E">
        <w:rPr>
          <w:color w:val="000000"/>
        </w:rPr>
        <w:t xml:space="preserve">ya que </w:t>
      </w:r>
      <w:r w:rsidR="00816A23" w:rsidRPr="00816A23">
        <w:rPr>
          <w:color w:val="000000"/>
        </w:rPr>
        <w:t>no siempre se mencionan los mismos vocablos</w:t>
      </w:r>
      <w:r w:rsidR="00F42F23">
        <w:rPr>
          <w:color w:val="000000"/>
        </w:rPr>
        <w:t xml:space="preserve">. </w:t>
      </w:r>
      <w:r w:rsidR="00341178">
        <w:rPr>
          <w:color w:val="000000"/>
        </w:rPr>
        <w:t>Menciona que s</w:t>
      </w:r>
      <w:r w:rsidR="0094370E">
        <w:rPr>
          <w:color w:val="000000"/>
        </w:rPr>
        <w:t>e pus</w:t>
      </w:r>
      <w:r w:rsidR="00F42F23">
        <w:rPr>
          <w:color w:val="000000"/>
        </w:rPr>
        <w:t>ieron</w:t>
      </w:r>
      <w:r w:rsidR="00816A23" w:rsidRPr="00816A23">
        <w:rPr>
          <w:color w:val="000000"/>
        </w:rPr>
        <w:t xml:space="preserve"> entre paréntesis las fracciones</w:t>
      </w:r>
      <w:r w:rsidR="0094370E">
        <w:rPr>
          <w:color w:val="000000"/>
        </w:rPr>
        <w:t xml:space="preserve"> </w:t>
      </w:r>
      <w:r w:rsidR="00816A23" w:rsidRPr="00816A23">
        <w:rPr>
          <w:color w:val="000000"/>
        </w:rPr>
        <w:t>específicas.</w:t>
      </w:r>
    </w:p>
    <w:p w14:paraId="78AC405A" w14:textId="032DAC91" w:rsidR="0094370E" w:rsidRDefault="0094370E" w:rsidP="006C6CA0">
      <w:pPr>
        <w:pBdr>
          <w:top w:val="nil"/>
          <w:left w:val="nil"/>
          <w:bottom w:val="nil"/>
          <w:right w:val="nil"/>
          <w:between w:val="nil"/>
        </w:pBdr>
        <w:rPr>
          <w:color w:val="000000"/>
        </w:rPr>
      </w:pPr>
    </w:p>
    <w:p w14:paraId="6FE5E4B1" w14:textId="5CF38907" w:rsidR="00341178" w:rsidRDefault="004307FE" w:rsidP="006C6CA0">
      <w:pPr>
        <w:pBdr>
          <w:top w:val="nil"/>
          <w:left w:val="nil"/>
          <w:bottom w:val="nil"/>
          <w:right w:val="nil"/>
          <w:between w:val="nil"/>
        </w:pBdr>
        <w:rPr>
          <w:color w:val="000000"/>
        </w:rPr>
      </w:pPr>
      <w:r>
        <w:rPr>
          <w:color w:val="000000"/>
        </w:rPr>
        <w:t>A l</w:t>
      </w:r>
      <w:r w:rsidR="00341178">
        <w:rPr>
          <w:color w:val="000000"/>
        </w:rPr>
        <w:t xml:space="preserve">a SESAJ, enlista, </w:t>
      </w:r>
      <w:r>
        <w:rPr>
          <w:color w:val="000000"/>
        </w:rPr>
        <w:t>la integran</w:t>
      </w:r>
      <w:r w:rsidR="00341178">
        <w:rPr>
          <w:color w:val="000000"/>
        </w:rPr>
        <w:t xml:space="preserve"> especialistas en </w:t>
      </w:r>
      <w:r w:rsidR="009B66B2" w:rsidRPr="009B66B2">
        <w:rPr>
          <w:color w:val="000000"/>
        </w:rPr>
        <w:t xml:space="preserve">políticas públicas, en </w:t>
      </w:r>
      <w:r w:rsidR="00341178">
        <w:rPr>
          <w:color w:val="000000"/>
        </w:rPr>
        <w:t>D</w:t>
      </w:r>
      <w:r w:rsidR="009B66B2" w:rsidRPr="009B66B2">
        <w:rPr>
          <w:color w:val="000000"/>
        </w:rPr>
        <w:t>erecho, en áreas de planeación, en áreas de evaluación, de difusión, de diseño de indicadores</w:t>
      </w:r>
      <w:r w:rsidR="00341178">
        <w:rPr>
          <w:color w:val="000000"/>
        </w:rPr>
        <w:t>;</w:t>
      </w:r>
      <w:r w:rsidR="009B66B2" w:rsidRPr="009B66B2">
        <w:rPr>
          <w:color w:val="000000"/>
        </w:rPr>
        <w:t xml:space="preserve"> </w:t>
      </w:r>
      <w:r w:rsidR="00B25179">
        <w:rPr>
          <w:color w:val="000000"/>
        </w:rPr>
        <w:t>entonces se hacen</w:t>
      </w:r>
      <w:r w:rsidR="009B66B2" w:rsidRPr="009B66B2">
        <w:rPr>
          <w:color w:val="000000"/>
        </w:rPr>
        <w:t xml:space="preserve"> anteproyectos de metodologías, de indicadores, políticas integrales y el anteproyecto del informe del Sistema como tal y apoy</w:t>
      </w:r>
      <w:r w:rsidR="00B25179">
        <w:rPr>
          <w:color w:val="000000"/>
        </w:rPr>
        <w:t>a</w:t>
      </w:r>
      <w:r w:rsidR="009B66B2" w:rsidRPr="009B66B2">
        <w:rPr>
          <w:color w:val="000000"/>
        </w:rPr>
        <w:t xml:space="preserve"> en l</w:t>
      </w:r>
      <w:r w:rsidR="007B58F5">
        <w:rPr>
          <w:color w:val="000000"/>
        </w:rPr>
        <w:t>o</w:t>
      </w:r>
      <w:r w:rsidR="007D787C">
        <w:rPr>
          <w:color w:val="000000"/>
        </w:rPr>
        <w:t xml:space="preserve"> que</w:t>
      </w:r>
      <w:r w:rsidR="009B66B2" w:rsidRPr="009B66B2">
        <w:rPr>
          <w:color w:val="000000"/>
        </w:rPr>
        <w:t xml:space="preserve"> se requiera</w:t>
      </w:r>
      <w:r w:rsidR="007B58F5">
        <w:rPr>
          <w:color w:val="000000"/>
        </w:rPr>
        <w:t xml:space="preserve">. </w:t>
      </w:r>
    </w:p>
    <w:p w14:paraId="078A14BC" w14:textId="77777777" w:rsidR="00341178" w:rsidRDefault="00341178" w:rsidP="006C6CA0">
      <w:pPr>
        <w:pBdr>
          <w:top w:val="nil"/>
          <w:left w:val="nil"/>
          <w:bottom w:val="nil"/>
          <w:right w:val="nil"/>
          <w:between w:val="nil"/>
        </w:pBdr>
        <w:rPr>
          <w:color w:val="000000"/>
        </w:rPr>
      </w:pPr>
    </w:p>
    <w:p w14:paraId="173C2626" w14:textId="77777777" w:rsidR="008424EF" w:rsidRDefault="007B58F5" w:rsidP="006C6CA0">
      <w:pPr>
        <w:pBdr>
          <w:top w:val="nil"/>
          <w:left w:val="nil"/>
          <w:bottom w:val="nil"/>
          <w:right w:val="nil"/>
          <w:between w:val="nil"/>
        </w:pBdr>
        <w:rPr>
          <w:color w:val="000000"/>
        </w:rPr>
      </w:pPr>
      <w:r>
        <w:rPr>
          <w:color w:val="000000"/>
        </w:rPr>
        <w:t>T</w:t>
      </w:r>
      <w:r w:rsidR="009B66B2" w:rsidRPr="009B66B2">
        <w:rPr>
          <w:color w:val="000000"/>
        </w:rPr>
        <w:t xml:space="preserve">ambién </w:t>
      </w:r>
      <w:r>
        <w:rPr>
          <w:color w:val="000000"/>
        </w:rPr>
        <w:t xml:space="preserve">se </w:t>
      </w:r>
      <w:r w:rsidR="009B66B2" w:rsidRPr="009B66B2">
        <w:rPr>
          <w:color w:val="000000"/>
        </w:rPr>
        <w:t>hace</w:t>
      </w:r>
      <w:r>
        <w:rPr>
          <w:color w:val="000000"/>
        </w:rPr>
        <w:t>n</w:t>
      </w:r>
      <w:r w:rsidR="009B66B2" w:rsidRPr="009B66B2">
        <w:rPr>
          <w:color w:val="000000"/>
        </w:rPr>
        <w:t xml:space="preserve"> proyectos de evaluaciones de Políticas Estatales</w:t>
      </w:r>
      <w:r w:rsidR="0068405A">
        <w:rPr>
          <w:color w:val="000000"/>
        </w:rPr>
        <w:t xml:space="preserve"> -</w:t>
      </w:r>
      <w:r w:rsidR="009B66B2" w:rsidRPr="009B66B2">
        <w:rPr>
          <w:color w:val="000000"/>
        </w:rPr>
        <w:t xml:space="preserve">en este caso ya </w:t>
      </w:r>
      <w:r w:rsidR="00801686" w:rsidRPr="009B66B2">
        <w:rPr>
          <w:color w:val="000000"/>
        </w:rPr>
        <w:t>está</w:t>
      </w:r>
      <w:r w:rsidR="009B66B2" w:rsidRPr="009B66B2">
        <w:rPr>
          <w:color w:val="000000"/>
        </w:rPr>
        <w:t xml:space="preserve"> la PE</w:t>
      </w:r>
      <w:r w:rsidR="007D787C">
        <w:rPr>
          <w:color w:val="000000"/>
        </w:rPr>
        <w:t>A</w:t>
      </w:r>
      <w:r w:rsidR="009B66B2" w:rsidRPr="009B66B2">
        <w:rPr>
          <w:color w:val="000000"/>
        </w:rPr>
        <w:t>JAL</w:t>
      </w:r>
      <w:r w:rsidR="0068405A">
        <w:rPr>
          <w:color w:val="000000"/>
        </w:rPr>
        <w:t>-</w:t>
      </w:r>
      <w:r w:rsidR="009B66B2" w:rsidRPr="009B66B2">
        <w:rPr>
          <w:color w:val="000000"/>
        </w:rPr>
        <w:t xml:space="preserve"> y del calendario de los trabajos de la Comisión Ejecutiva</w:t>
      </w:r>
      <w:r w:rsidR="0068405A">
        <w:rPr>
          <w:color w:val="000000"/>
        </w:rPr>
        <w:t>,</w:t>
      </w:r>
      <w:r w:rsidR="009B66B2" w:rsidRPr="009B66B2">
        <w:rPr>
          <w:color w:val="000000"/>
        </w:rPr>
        <w:t xml:space="preserve"> del Órgano de Gobierno o del Comité Coordinador</w:t>
      </w:r>
      <w:r w:rsidR="0068405A">
        <w:rPr>
          <w:color w:val="000000"/>
        </w:rPr>
        <w:t>,</w:t>
      </w:r>
      <w:r w:rsidR="009B66B2" w:rsidRPr="009B66B2">
        <w:rPr>
          <w:color w:val="000000"/>
        </w:rPr>
        <w:t xml:space="preserve"> y hay una fracción que habla de labores </w:t>
      </w:r>
      <w:r w:rsidR="009B66B2" w:rsidRPr="0076759F">
        <w:rPr>
          <w:color w:val="000000"/>
        </w:rPr>
        <w:t xml:space="preserve">para </w:t>
      </w:r>
      <w:r w:rsidR="007B414C" w:rsidRPr="0076759F">
        <w:rPr>
          <w:color w:val="000000"/>
        </w:rPr>
        <w:t xml:space="preserve">que </w:t>
      </w:r>
      <w:r w:rsidR="008424EF">
        <w:rPr>
          <w:color w:val="000000"/>
        </w:rPr>
        <w:t>se provea de insumos</w:t>
      </w:r>
      <w:r w:rsidR="009B66B2" w:rsidRPr="009B66B2">
        <w:rPr>
          <w:color w:val="000000"/>
        </w:rPr>
        <w:t xml:space="preserve"> a las propuestas de la Comisión Ejecutiva</w:t>
      </w:r>
      <w:r w:rsidR="008424EF">
        <w:rPr>
          <w:color w:val="000000"/>
        </w:rPr>
        <w:t>.</w:t>
      </w:r>
    </w:p>
    <w:p w14:paraId="2C625EF3" w14:textId="77777777" w:rsidR="008424EF" w:rsidRDefault="008424EF" w:rsidP="006C6CA0">
      <w:pPr>
        <w:pBdr>
          <w:top w:val="nil"/>
          <w:left w:val="nil"/>
          <w:bottom w:val="nil"/>
          <w:right w:val="nil"/>
          <w:between w:val="nil"/>
        </w:pBdr>
        <w:rPr>
          <w:color w:val="000000"/>
        </w:rPr>
      </w:pPr>
    </w:p>
    <w:p w14:paraId="0A41F180" w14:textId="0BDF29DE" w:rsidR="0094370E" w:rsidRDefault="008424EF" w:rsidP="006C6CA0">
      <w:pPr>
        <w:pBdr>
          <w:top w:val="nil"/>
          <w:left w:val="nil"/>
          <w:bottom w:val="nil"/>
          <w:right w:val="nil"/>
          <w:between w:val="nil"/>
        </w:pBdr>
        <w:rPr>
          <w:color w:val="000000"/>
        </w:rPr>
      </w:pPr>
      <w:r>
        <w:rPr>
          <w:color w:val="000000"/>
        </w:rPr>
        <w:t>U</w:t>
      </w:r>
      <w:r w:rsidR="009B66B2" w:rsidRPr="009B66B2">
        <w:rPr>
          <w:color w:val="000000"/>
        </w:rPr>
        <w:t>na vez que pasan a la Comisión Ejecutiva, los anteproyectos se vuelven proyectos o propuestas</w:t>
      </w:r>
      <w:r>
        <w:rPr>
          <w:color w:val="000000"/>
        </w:rPr>
        <w:t>,</w:t>
      </w:r>
      <w:r w:rsidR="009B66B2" w:rsidRPr="009B66B2">
        <w:rPr>
          <w:color w:val="000000"/>
        </w:rPr>
        <w:t xml:space="preserve"> e incluso hay una peculiaridad con el </w:t>
      </w:r>
      <w:r>
        <w:rPr>
          <w:color w:val="000000"/>
        </w:rPr>
        <w:t>I</w:t>
      </w:r>
      <w:r w:rsidR="009B66B2" w:rsidRPr="009B66B2">
        <w:rPr>
          <w:color w:val="000000"/>
        </w:rPr>
        <w:t xml:space="preserve">nforme </w:t>
      </w:r>
      <w:r>
        <w:rPr>
          <w:color w:val="000000"/>
        </w:rPr>
        <w:t>A</w:t>
      </w:r>
      <w:r w:rsidR="009B66B2" w:rsidRPr="009B66B2">
        <w:rPr>
          <w:color w:val="000000"/>
        </w:rPr>
        <w:t>nual del Comité Coordinador</w:t>
      </w:r>
      <w:r>
        <w:rPr>
          <w:color w:val="000000"/>
        </w:rPr>
        <w:t>,</w:t>
      </w:r>
      <w:r w:rsidR="009B66B2" w:rsidRPr="009B66B2">
        <w:rPr>
          <w:color w:val="000000"/>
        </w:rPr>
        <w:t xml:space="preserve"> </w:t>
      </w:r>
      <w:r w:rsidR="009B66B2" w:rsidRPr="009B66B2">
        <w:rPr>
          <w:color w:val="000000"/>
        </w:rPr>
        <w:lastRenderedPageBreak/>
        <w:t>d</w:t>
      </w:r>
      <w:r>
        <w:rPr>
          <w:color w:val="000000"/>
        </w:rPr>
        <w:t>o</w:t>
      </w:r>
      <w:r w:rsidR="009B66B2" w:rsidRPr="009B66B2">
        <w:rPr>
          <w:color w:val="000000"/>
        </w:rPr>
        <w:t xml:space="preserve">nde la Comisión Ejecutiva hace observaciones a ese proyecto. Finalmente, es el Comité Coordinador quien </w:t>
      </w:r>
      <w:r w:rsidR="00FD4F18">
        <w:rPr>
          <w:color w:val="000000"/>
        </w:rPr>
        <w:t>aprueba</w:t>
      </w:r>
      <w:r w:rsidR="009B66B2" w:rsidRPr="009B66B2">
        <w:rPr>
          <w:color w:val="000000"/>
        </w:rPr>
        <w:t xml:space="preserve"> </w:t>
      </w:r>
      <w:r w:rsidR="00FD4F18">
        <w:rPr>
          <w:color w:val="000000"/>
        </w:rPr>
        <w:t xml:space="preserve">los </w:t>
      </w:r>
      <w:r w:rsidR="009B66B2" w:rsidRPr="009B66B2">
        <w:rPr>
          <w:color w:val="000000"/>
        </w:rPr>
        <w:t>insumos o propuestas</w:t>
      </w:r>
      <w:r w:rsidR="003C1BFF">
        <w:rPr>
          <w:color w:val="000000"/>
        </w:rPr>
        <w:t xml:space="preserve">. </w:t>
      </w:r>
    </w:p>
    <w:p w14:paraId="1A8F6916" w14:textId="0ABF4344" w:rsidR="003C1BFF" w:rsidRDefault="003C1BFF" w:rsidP="006C6CA0">
      <w:pPr>
        <w:pBdr>
          <w:top w:val="nil"/>
          <w:left w:val="nil"/>
          <w:bottom w:val="nil"/>
          <w:right w:val="nil"/>
          <w:between w:val="nil"/>
        </w:pBdr>
        <w:rPr>
          <w:color w:val="000000"/>
        </w:rPr>
      </w:pPr>
    </w:p>
    <w:p w14:paraId="6F5338C3" w14:textId="77777777" w:rsidR="00432B7D" w:rsidRDefault="008424EF" w:rsidP="006C6CA0">
      <w:pPr>
        <w:pBdr>
          <w:top w:val="nil"/>
          <w:left w:val="nil"/>
          <w:bottom w:val="nil"/>
          <w:right w:val="nil"/>
          <w:between w:val="nil"/>
        </w:pBdr>
        <w:rPr>
          <w:color w:val="000000"/>
        </w:rPr>
      </w:pPr>
      <w:r>
        <w:rPr>
          <w:color w:val="000000"/>
        </w:rPr>
        <w:t>L</w:t>
      </w:r>
      <w:r w:rsidR="00A4290A">
        <w:rPr>
          <w:color w:val="000000"/>
        </w:rPr>
        <w:t xml:space="preserve">a Secretaria Técnica </w:t>
      </w:r>
      <w:r>
        <w:rPr>
          <w:color w:val="000000"/>
        </w:rPr>
        <w:t xml:space="preserve">añade </w:t>
      </w:r>
      <w:r w:rsidR="00A4290A">
        <w:rPr>
          <w:color w:val="000000"/>
        </w:rPr>
        <w:t>que hay</w:t>
      </w:r>
      <w:r w:rsidR="00A4290A" w:rsidRPr="00A4290A">
        <w:rPr>
          <w:color w:val="000000"/>
        </w:rPr>
        <w:t xml:space="preserve"> actividades donde no interviene la Comisión Ejecutiva, </w:t>
      </w:r>
      <w:r w:rsidR="00A4290A">
        <w:rPr>
          <w:color w:val="000000"/>
        </w:rPr>
        <w:t>que la</w:t>
      </w:r>
      <w:r w:rsidR="00A4290A" w:rsidRPr="00A4290A">
        <w:rPr>
          <w:color w:val="000000"/>
        </w:rPr>
        <w:t xml:space="preserve"> Secretaría tiene la responsabilidad de ejecutar y dar seguimiento a los acuerdos y resoluciones que tomen, y al realizar el trabajo técnico para elevar en </w:t>
      </w:r>
      <w:r w:rsidR="005E2EB2">
        <w:rPr>
          <w:color w:val="000000"/>
        </w:rPr>
        <w:t>las</w:t>
      </w:r>
      <w:r w:rsidR="00A4290A" w:rsidRPr="00A4290A">
        <w:rPr>
          <w:color w:val="000000"/>
        </w:rPr>
        <w:t xml:space="preserve"> sesiones las propuestas de acuerdo</w:t>
      </w:r>
      <w:r w:rsidR="005E2EB2">
        <w:rPr>
          <w:color w:val="000000"/>
        </w:rPr>
        <w:t xml:space="preserve">. </w:t>
      </w:r>
    </w:p>
    <w:p w14:paraId="5A3EA63F" w14:textId="77777777" w:rsidR="00432B7D" w:rsidRDefault="00432B7D" w:rsidP="006C6CA0">
      <w:pPr>
        <w:pBdr>
          <w:top w:val="nil"/>
          <w:left w:val="nil"/>
          <w:bottom w:val="nil"/>
          <w:right w:val="nil"/>
          <w:between w:val="nil"/>
        </w:pBdr>
        <w:rPr>
          <w:color w:val="000000"/>
        </w:rPr>
      </w:pPr>
    </w:p>
    <w:p w14:paraId="07979B88" w14:textId="77777777" w:rsidR="00432B7D" w:rsidRDefault="005E2EB2" w:rsidP="006C6CA0">
      <w:pPr>
        <w:pBdr>
          <w:top w:val="nil"/>
          <w:left w:val="nil"/>
          <w:bottom w:val="nil"/>
          <w:right w:val="nil"/>
          <w:between w:val="nil"/>
        </w:pBdr>
        <w:rPr>
          <w:color w:val="000000"/>
        </w:rPr>
      </w:pPr>
      <w:r>
        <w:rPr>
          <w:color w:val="000000"/>
        </w:rPr>
        <w:t xml:space="preserve">También </w:t>
      </w:r>
      <w:r w:rsidR="00A4290A" w:rsidRPr="00A4290A">
        <w:rPr>
          <w:color w:val="000000"/>
        </w:rPr>
        <w:t xml:space="preserve">hay una fracción que señala que </w:t>
      </w:r>
      <w:r>
        <w:rPr>
          <w:color w:val="000000"/>
        </w:rPr>
        <w:t>se realizan</w:t>
      </w:r>
      <w:r w:rsidR="00A4290A" w:rsidRPr="00A4290A">
        <w:rPr>
          <w:color w:val="000000"/>
        </w:rPr>
        <w:t xml:space="preserve"> estudios especializados</w:t>
      </w:r>
      <w:r w:rsidR="00432B7D">
        <w:rPr>
          <w:color w:val="000000"/>
        </w:rPr>
        <w:t>,</w:t>
      </w:r>
      <w:r w:rsidR="00A4290A" w:rsidRPr="00A4290A">
        <w:rPr>
          <w:color w:val="000000"/>
        </w:rPr>
        <w:t xml:space="preserve"> como el que se hizo para la defensoría de oficio el año pasado</w:t>
      </w:r>
      <w:r w:rsidR="00432B7D">
        <w:rPr>
          <w:color w:val="000000"/>
        </w:rPr>
        <w:t>,</w:t>
      </w:r>
      <w:r w:rsidR="00A4290A" w:rsidRPr="00A4290A">
        <w:rPr>
          <w:color w:val="000000"/>
        </w:rPr>
        <w:t xml:space="preserve"> u otros que </w:t>
      </w:r>
      <w:r>
        <w:rPr>
          <w:color w:val="000000"/>
        </w:rPr>
        <w:t>se han realizado</w:t>
      </w:r>
      <w:r w:rsidR="00A4290A" w:rsidRPr="00A4290A">
        <w:rPr>
          <w:color w:val="000000"/>
        </w:rPr>
        <w:t xml:space="preserve">. </w:t>
      </w:r>
    </w:p>
    <w:p w14:paraId="66844C1C" w14:textId="3600A3EA" w:rsidR="003C1BFF" w:rsidRDefault="00714B4A" w:rsidP="006C6CA0">
      <w:pPr>
        <w:pBdr>
          <w:top w:val="nil"/>
          <w:left w:val="nil"/>
          <w:bottom w:val="nil"/>
          <w:right w:val="nil"/>
          <w:between w:val="nil"/>
        </w:pBdr>
        <w:rPr>
          <w:color w:val="000000"/>
        </w:rPr>
      </w:pPr>
      <w:r>
        <w:rPr>
          <w:color w:val="000000"/>
        </w:rPr>
        <w:t>Las atribuciones de</w:t>
      </w:r>
      <w:r w:rsidR="005E2EB2">
        <w:rPr>
          <w:color w:val="000000"/>
        </w:rPr>
        <w:t>l</w:t>
      </w:r>
      <w:r w:rsidR="00A4290A" w:rsidRPr="00A4290A">
        <w:rPr>
          <w:color w:val="000000"/>
        </w:rPr>
        <w:t xml:space="preserve"> Comité Coordinador</w:t>
      </w:r>
      <w:r>
        <w:rPr>
          <w:color w:val="000000"/>
        </w:rPr>
        <w:t>, recuerda,</w:t>
      </w:r>
      <w:r w:rsidR="004200DA">
        <w:rPr>
          <w:color w:val="000000"/>
        </w:rPr>
        <w:t xml:space="preserve"> </w:t>
      </w:r>
      <w:r>
        <w:rPr>
          <w:color w:val="000000"/>
        </w:rPr>
        <w:t>se establecen</w:t>
      </w:r>
      <w:r w:rsidR="00A4290A" w:rsidRPr="00A4290A">
        <w:rPr>
          <w:color w:val="000000"/>
        </w:rPr>
        <w:t xml:space="preserve"> en el artículo 8</w:t>
      </w:r>
      <w:r>
        <w:rPr>
          <w:color w:val="000000"/>
        </w:rPr>
        <w:t xml:space="preserve"> de</w:t>
      </w:r>
      <w:r w:rsidR="00A4290A" w:rsidRPr="00A4290A">
        <w:rPr>
          <w:color w:val="000000"/>
        </w:rPr>
        <w:t xml:space="preserve"> la </w:t>
      </w:r>
      <w:r>
        <w:rPr>
          <w:color w:val="000000"/>
        </w:rPr>
        <w:t>l</w:t>
      </w:r>
      <w:r w:rsidR="00A4290A" w:rsidRPr="00A4290A">
        <w:rPr>
          <w:color w:val="000000"/>
        </w:rPr>
        <w:t>ey</w:t>
      </w:r>
      <w:r>
        <w:rPr>
          <w:color w:val="000000"/>
        </w:rPr>
        <w:t xml:space="preserve">: </w:t>
      </w:r>
      <w:r w:rsidR="00A4290A" w:rsidRPr="00A4290A">
        <w:rPr>
          <w:color w:val="000000"/>
        </w:rPr>
        <w:t xml:space="preserve">emite acuerdos, toma conocimientos o instruye sobre la base que </w:t>
      </w:r>
      <w:r w:rsidR="004200DA">
        <w:rPr>
          <w:color w:val="000000"/>
        </w:rPr>
        <w:t>se</w:t>
      </w:r>
      <w:r w:rsidR="00A4290A" w:rsidRPr="00A4290A">
        <w:rPr>
          <w:color w:val="000000"/>
        </w:rPr>
        <w:t xml:space="preserve"> le present</w:t>
      </w:r>
      <w:r w:rsidR="004200DA">
        <w:rPr>
          <w:color w:val="000000"/>
        </w:rPr>
        <w:t>a, instruye que se hagan cambios</w:t>
      </w:r>
      <w:r w:rsidR="00A4290A" w:rsidRPr="00A4290A">
        <w:rPr>
          <w:color w:val="000000"/>
        </w:rPr>
        <w:t xml:space="preserve"> o modificaciones</w:t>
      </w:r>
      <w:r w:rsidR="004200DA">
        <w:rPr>
          <w:color w:val="000000"/>
        </w:rPr>
        <w:t>,</w:t>
      </w:r>
      <w:r w:rsidR="00A4290A" w:rsidRPr="00A4290A">
        <w:rPr>
          <w:color w:val="000000"/>
        </w:rPr>
        <w:t xml:space="preserve"> reportes y cualquier otra cosa que se considere pertinente.</w:t>
      </w:r>
    </w:p>
    <w:p w14:paraId="4F2595E0" w14:textId="6FF3829F" w:rsidR="004200DA" w:rsidRDefault="004200DA" w:rsidP="006C6CA0">
      <w:pPr>
        <w:pBdr>
          <w:top w:val="nil"/>
          <w:left w:val="nil"/>
          <w:bottom w:val="nil"/>
          <w:right w:val="nil"/>
          <w:between w:val="nil"/>
        </w:pBdr>
        <w:rPr>
          <w:color w:val="000000"/>
        </w:rPr>
      </w:pPr>
    </w:p>
    <w:p w14:paraId="4A38BD6E" w14:textId="556558D6" w:rsidR="00A64C7E" w:rsidRDefault="00800527" w:rsidP="006C6CA0">
      <w:pPr>
        <w:pBdr>
          <w:top w:val="nil"/>
          <w:left w:val="nil"/>
          <w:bottom w:val="nil"/>
          <w:right w:val="nil"/>
          <w:between w:val="nil"/>
        </w:pBdr>
        <w:rPr>
          <w:color w:val="000000"/>
        </w:rPr>
      </w:pPr>
      <w:r>
        <w:rPr>
          <w:color w:val="000000"/>
        </w:rPr>
        <w:t xml:space="preserve">La Secretaria Técnica </w:t>
      </w:r>
      <w:r w:rsidR="00714B4A">
        <w:rPr>
          <w:color w:val="000000"/>
        </w:rPr>
        <w:t>manifiesta que e</w:t>
      </w:r>
      <w:r>
        <w:rPr>
          <w:color w:val="000000"/>
        </w:rPr>
        <w:t xml:space="preserve">s el </w:t>
      </w:r>
      <w:r w:rsidRPr="00800527">
        <w:rPr>
          <w:color w:val="000000"/>
        </w:rPr>
        <w:t>cuarto año de actividades de la Secretaría Ejecutiva del Sistema Estatal Anticorrupción</w:t>
      </w:r>
      <w:r w:rsidR="00A64C7E">
        <w:rPr>
          <w:color w:val="000000"/>
        </w:rPr>
        <w:t xml:space="preserve"> de Jalisco y</w:t>
      </w:r>
      <w:r w:rsidRPr="00800527">
        <w:rPr>
          <w:color w:val="000000"/>
        </w:rPr>
        <w:t xml:space="preserve"> hay un núcleo básico que t</w:t>
      </w:r>
      <w:r w:rsidR="00124B2B">
        <w:rPr>
          <w:color w:val="000000"/>
        </w:rPr>
        <w:t xml:space="preserve">iene </w:t>
      </w:r>
      <w:r w:rsidRPr="00800527">
        <w:rPr>
          <w:color w:val="000000"/>
        </w:rPr>
        <w:t>que atender</w:t>
      </w:r>
      <w:r w:rsidR="00124B2B">
        <w:rPr>
          <w:color w:val="000000"/>
        </w:rPr>
        <w:t>,</w:t>
      </w:r>
      <w:r w:rsidRPr="00800527">
        <w:rPr>
          <w:color w:val="000000"/>
        </w:rPr>
        <w:t xml:space="preserve"> que es la Política Estatal Anticorrupción de Jalisco, la cual fue aprobada </w:t>
      </w:r>
      <w:r w:rsidR="00A64C7E">
        <w:rPr>
          <w:color w:val="000000"/>
        </w:rPr>
        <w:t xml:space="preserve">por las y los </w:t>
      </w:r>
      <w:r w:rsidR="004E311A">
        <w:rPr>
          <w:color w:val="000000"/>
        </w:rPr>
        <w:t>T</w:t>
      </w:r>
      <w:r w:rsidR="00A64C7E">
        <w:rPr>
          <w:color w:val="000000"/>
        </w:rPr>
        <w:t>itulares</w:t>
      </w:r>
      <w:r w:rsidRPr="00800527">
        <w:rPr>
          <w:color w:val="000000"/>
        </w:rPr>
        <w:t xml:space="preserve"> en su función </w:t>
      </w:r>
      <w:r w:rsidR="00A64C7E">
        <w:rPr>
          <w:color w:val="000000"/>
        </w:rPr>
        <w:t>de</w:t>
      </w:r>
      <w:r w:rsidRPr="00800527">
        <w:rPr>
          <w:color w:val="000000"/>
        </w:rPr>
        <w:t xml:space="preserve"> Comité Coordinador el 26 de octubre de 2020 y valorada técnicamente por la Secretaría Ejecutiva del Sistema Nacional Anticorrupción</w:t>
      </w:r>
      <w:r w:rsidR="00124B2B">
        <w:rPr>
          <w:color w:val="000000"/>
        </w:rPr>
        <w:t>.</w:t>
      </w:r>
      <w:r w:rsidRPr="00800527">
        <w:rPr>
          <w:color w:val="000000"/>
        </w:rPr>
        <w:t xml:space="preserve"> </w:t>
      </w:r>
    </w:p>
    <w:p w14:paraId="7CC60D4C" w14:textId="77777777" w:rsidR="00A64C7E" w:rsidRDefault="00A64C7E" w:rsidP="006C6CA0">
      <w:pPr>
        <w:pBdr>
          <w:top w:val="nil"/>
          <w:left w:val="nil"/>
          <w:bottom w:val="nil"/>
          <w:right w:val="nil"/>
          <w:between w:val="nil"/>
        </w:pBdr>
        <w:rPr>
          <w:color w:val="000000"/>
        </w:rPr>
      </w:pPr>
    </w:p>
    <w:p w14:paraId="6BE6FC34" w14:textId="1ADEF77B" w:rsidR="004200DA" w:rsidRDefault="00124B2B" w:rsidP="006C6CA0">
      <w:pPr>
        <w:pBdr>
          <w:top w:val="nil"/>
          <w:left w:val="nil"/>
          <w:bottom w:val="nil"/>
          <w:right w:val="nil"/>
          <w:between w:val="nil"/>
        </w:pBdr>
        <w:rPr>
          <w:color w:val="000000"/>
        </w:rPr>
      </w:pPr>
      <w:r>
        <w:rPr>
          <w:color w:val="000000"/>
        </w:rPr>
        <w:t>Se resalta que</w:t>
      </w:r>
      <w:r w:rsidR="00800527" w:rsidRPr="00800527">
        <w:rPr>
          <w:color w:val="000000"/>
        </w:rPr>
        <w:t xml:space="preserve"> la valoración fue satisfactoria</w:t>
      </w:r>
      <w:r w:rsidR="00A64C7E">
        <w:rPr>
          <w:color w:val="000000"/>
        </w:rPr>
        <w:t>;</w:t>
      </w:r>
      <w:r w:rsidR="00800527" w:rsidRPr="00800527">
        <w:rPr>
          <w:color w:val="000000"/>
        </w:rPr>
        <w:t xml:space="preserve"> se hicieron recomendaciones que aún no se han terminado de analizar por cada uno y consens</w:t>
      </w:r>
      <w:r w:rsidR="00A64C7E">
        <w:rPr>
          <w:color w:val="000000"/>
        </w:rPr>
        <w:t>u</w:t>
      </w:r>
      <w:r w:rsidR="00800527" w:rsidRPr="00800527">
        <w:rPr>
          <w:color w:val="000000"/>
        </w:rPr>
        <w:t>ar para que</w:t>
      </w:r>
      <w:r w:rsidR="008C283A">
        <w:rPr>
          <w:color w:val="000000"/>
        </w:rPr>
        <w:t>,</w:t>
      </w:r>
      <w:r w:rsidR="00800527" w:rsidRPr="00800527">
        <w:rPr>
          <w:color w:val="000000"/>
        </w:rPr>
        <w:t xml:space="preserve"> en su caso, lo que corresponda</w:t>
      </w:r>
      <w:r w:rsidR="000D5258">
        <w:rPr>
          <w:color w:val="000000"/>
        </w:rPr>
        <w:t xml:space="preserve">. Menciona que </w:t>
      </w:r>
      <w:r w:rsidR="00A64C7E">
        <w:rPr>
          <w:color w:val="000000"/>
        </w:rPr>
        <w:t>hay</w:t>
      </w:r>
      <w:r w:rsidR="00800527" w:rsidRPr="00800527">
        <w:rPr>
          <w:color w:val="000000"/>
        </w:rPr>
        <w:t xml:space="preserve"> sugerencias de estilo y redacción, </w:t>
      </w:r>
      <w:r w:rsidR="00A64C7E">
        <w:rPr>
          <w:color w:val="000000"/>
        </w:rPr>
        <w:t xml:space="preserve">y </w:t>
      </w:r>
      <w:r w:rsidR="00800527" w:rsidRPr="00800527">
        <w:rPr>
          <w:color w:val="000000"/>
        </w:rPr>
        <w:t>se puedan hacer esas ampliaciones en otras etapas e instrumentos que correspondan.</w:t>
      </w:r>
    </w:p>
    <w:p w14:paraId="34021168" w14:textId="4E6297AD" w:rsidR="000D5258" w:rsidRDefault="000D5258" w:rsidP="006C6CA0">
      <w:pPr>
        <w:pBdr>
          <w:top w:val="nil"/>
          <w:left w:val="nil"/>
          <w:bottom w:val="nil"/>
          <w:right w:val="nil"/>
          <w:between w:val="nil"/>
        </w:pBdr>
        <w:rPr>
          <w:color w:val="000000"/>
        </w:rPr>
      </w:pPr>
    </w:p>
    <w:p w14:paraId="4C96D3EE" w14:textId="48072BAE" w:rsidR="007E576C" w:rsidRDefault="001F195E" w:rsidP="006C6CA0">
      <w:pPr>
        <w:pBdr>
          <w:top w:val="nil"/>
          <w:left w:val="nil"/>
          <w:bottom w:val="nil"/>
          <w:right w:val="nil"/>
          <w:between w:val="nil"/>
        </w:pBdr>
        <w:rPr>
          <w:color w:val="000000"/>
        </w:rPr>
      </w:pPr>
      <w:r>
        <w:rPr>
          <w:color w:val="000000"/>
        </w:rPr>
        <w:t xml:space="preserve">La Secretaria Técnica </w:t>
      </w:r>
      <w:r w:rsidR="001E1EF6">
        <w:rPr>
          <w:color w:val="000000"/>
        </w:rPr>
        <w:t xml:space="preserve">reitera que </w:t>
      </w:r>
      <w:r w:rsidR="001E1EF6" w:rsidRPr="001E1EF6">
        <w:rPr>
          <w:color w:val="000000"/>
        </w:rPr>
        <w:t>la SESAJ sufrió una disminución</w:t>
      </w:r>
      <w:r w:rsidR="001E1EF6">
        <w:rPr>
          <w:color w:val="000000"/>
        </w:rPr>
        <w:t xml:space="preserve"> presupuestal</w:t>
      </w:r>
      <w:r w:rsidR="00A64C7E">
        <w:rPr>
          <w:color w:val="000000"/>
        </w:rPr>
        <w:t xml:space="preserve"> y que </w:t>
      </w:r>
      <w:r w:rsidR="001E1EF6" w:rsidRPr="001E1EF6">
        <w:rPr>
          <w:color w:val="000000"/>
        </w:rPr>
        <w:t xml:space="preserve">no </w:t>
      </w:r>
      <w:r w:rsidR="001E1EF6">
        <w:rPr>
          <w:color w:val="000000"/>
        </w:rPr>
        <w:t xml:space="preserve">tiene </w:t>
      </w:r>
      <w:r w:rsidR="001E1EF6" w:rsidRPr="001E1EF6">
        <w:rPr>
          <w:color w:val="000000"/>
        </w:rPr>
        <w:t xml:space="preserve">el número de </w:t>
      </w:r>
      <w:r w:rsidR="00A64C7E">
        <w:rPr>
          <w:color w:val="000000"/>
        </w:rPr>
        <w:t xml:space="preserve">personas </w:t>
      </w:r>
      <w:r w:rsidR="001E1EF6" w:rsidRPr="001E1EF6">
        <w:rPr>
          <w:color w:val="000000"/>
        </w:rPr>
        <w:t>servidor</w:t>
      </w:r>
      <w:r w:rsidR="00A64C7E">
        <w:rPr>
          <w:color w:val="000000"/>
        </w:rPr>
        <w:t>a</w:t>
      </w:r>
      <w:r w:rsidR="001E1EF6" w:rsidRPr="001E1EF6">
        <w:rPr>
          <w:color w:val="000000"/>
        </w:rPr>
        <w:t>s públic</w:t>
      </w:r>
      <w:r w:rsidR="00A64C7E">
        <w:rPr>
          <w:color w:val="000000"/>
        </w:rPr>
        <w:t>a</w:t>
      </w:r>
      <w:r w:rsidR="001E1EF6" w:rsidRPr="001E1EF6">
        <w:rPr>
          <w:color w:val="000000"/>
        </w:rPr>
        <w:t>s que requiere conforme a la planeación original</w:t>
      </w:r>
      <w:r w:rsidR="007E576C">
        <w:rPr>
          <w:color w:val="000000"/>
        </w:rPr>
        <w:t>,</w:t>
      </w:r>
      <w:r w:rsidR="001E1EF6" w:rsidRPr="001E1EF6">
        <w:rPr>
          <w:color w:val="000000"/>
        </w:rPr>
        <w:t xml:space="preserve"> y bajo esa</w:t>
      </w:r>
      <w:r w:rsidR="001269F9">
        <w:rPr>
          <w:color w:val="000000"/>
        </w:rPr>
        <w:t>s</w:t>
      </w:r>
      <w:r w:rsidR="001E1EF6" w:rsidRPr="001E1EF6">
        <w:rPr>
          <w:color w:val="000000"/>
        </w:rPr>
        <w:t xml:space="preserve"> consideraciones es que se hace una propuesta dividida de acuerdo </w:t>
      </w:r>
      <w:r w:rsidR="007E576C">
        <w:rPr>
          <w:color w:val="000000"/>
        </w:rPr>
        <w:t>con</w:t>
      </w:r>
      <w:r w:rsidR="001E1EF6" w:rsidRPr="001E1EF6">
        <w:rPr>
          <w:color w:val="000000"/>
        </w:rPr>
        <w:t xml:space="preserve"> </w:t>
      </w:r>
      <w:r w:rsidR="001E1EF6">
        <w:rPr>
          <w:color w:val="000000"/>
        </w:rPr>
        <w:t xml:space="preserve">las </w:t>
      </w:r>
      <w:r w:rsidR="001E1EF6" w:rsidRPr="001E1EF6">
        <w:rPr>
          <w:color w:val="000000"/>
        </w:rPr>
        <w:t xml:space="preserve">capacidades </w:t>
      </w:r>
      <w:r w:rsidR="00C27810">
        <w:rPr>
          <w:color w:val="000000"/>
        </w:rPr>
        <w:t>para las</w:t>
      </w:r>
      <w:r w:rsidR="001E1EF6" w:rsidRPr="001E1EF6">
        <w:rPr>
          <w:color w:val="000000"/>
        </w:rPr>
        <w:t xml:space="preserve"> actividades propias de un órgano técnico de apoyo y generador de insumos</w:t>
      </w:r>
      <w:r w:rsidR="007E576C">
        <w:rPr>
          <w:color w:val="000000"/>
        </w:rPr>
        <w:t>, por una parte,</w:t>
      </w:r>
      <w:r w:rsidR="001E1EF6" w:rsidRPr="001E1EF6">
        <w:rPr>
          <w:color w:val="000000"/>
        </w:rPr>
        <w:t xml:space="preserve"> y </w:t>
      </w:r>
      <w:r w:rsidR="007E576C">
        <w:rPr>
          <w:color w:val="000000"/>
        </w:rPr>
        <w:t xml:space="preserve">por otra </w:t>
      </w:r>
      <w:r w:rsidR="001E1EF6" w:rsidRPr="001E1EF6">
        <w:rPr>
          <w:color w:val="000000"/>
        </w:rPr>
        <w:t xml:space="preserve">las actividades de gestión institucional, bajo </w:t>
      </w:r>
      <w:r w:rsidR="00C27810">
        <w:rPr>
          <w:color w:val="000000"/>
        </w:rPr>
        <w:t xml:space="preserve">la </w:t>
      </w:r>
      <w:r w:rsidR="001E1EF6" w:rsidRPr="001E1EF6">
        <w:rPr>
          <w:color w:val="000000"/>
        </w:rPr>
        <w:t xml:space="preserve">naturaleza de Organismo Público Descentralizado, no sectorizado, con personalidad jurídica y patrimonio propio y autonomía técnica y de gestión, </w:t>
      </w:r>
      <w:r w:rsidR="00C27810">
        <w:rPr>
          <w:color w:val="000000"/>
        </w:rPr>
        <w:t>con</w:t>
      </w:r>
      <w:r w:rsidR="001E1EF6" w:rsidRPr="001E1EF6">
        <w:rPr>
          <w:color w:val="000000"/>
        </w:rPr>
        <w:t xml:space="preserve"> un Órgano Interno de Control, cuyo Titular fue nombrado por el Congreso del Estado. </w:t>
      </w:r>
    </w:p>
    <w:p w14:paraId="19BF2C6C" w14:textId="77777777" w:rsidR="007E576C" w:rsidRDefault="007E576C" w:rsidP="006C6CA0">
      <w:pPr>
        <w:pBdr>
          <w:top w:val="nil"/>
          <w:left w:val="nil"/>
          <w:bottom w:val="nil"/>
          <w:right w:val="nil"/>
          <w:between w:val="nil"/>
        </w:pBdr>
        <w:rPr>
          <w:color w:val="000000"/>
        </w:rPr>
      </w:pPr>
    </w:p>
    <w:p w14:paraId="2621246B" w14:textId="6DC4B268" w:rsidR="000F2E75" w:rsidRDefault="001E1EF6" w:rsidP="006C6CA0">
      <w:pPr>
        <w:pBdr>
          <w:top w:val="nil"/>
          <w:left w:val="nil"/>
          <w:bottom w:val="nil"/>
          <w:right w:val="nil"/>
          <w:between w:val="nil"/>
        </w:pBdr>
        <w:rPr>
          <w:color w:val="000000"/>
        </w:rPr>
      </w:pPr>
      <w:r w:rsidRPr="001E1EF6">
        <w:rPr>
          <w:color w:val="000000"/>
        </w:rPr>
        <w:t xml:space="preserve">Por </w:t>
      </w:r>
      <w:r w:rsidR="00C27810">
        <w:rPr>
          <w:color w:val="000000"/>
        </w:rPr>
        <w:t>ello,</w:t>
      </w:r>
      <w:r w:rsidRPr="001E1EF6">
        <w:rPr>
          <w:color w:val="000000"/>
        </w:rPr>
        <w:t xml:space="preserve"> se integran las actividades de</w:t>
      </w:r>
      <w:r w:rsidR="002747FF">
        <w:rPr>
          <w:color w:val="000000"/>
        </w:rPr>
        <w:t>l</w:t>
      </w:r>
      <w:r w:rsidRPr="001E1EF6">
        <w:rPr>
          <w:color w:val="000000"/>
        </w:rPr>
        <w:t xml:space="preserve"> Órgano Interno de Control</w:t>
      </w:r>
      <w:r w:rsidR="007E576C">
        <w:rPr>
          <w:color w:val="000000"/>
        </w:rPr>
        <w:t>,</w:t>
      </w:r>
      <w:r w:rsidRPr="001E1EF6">
        <w:rPr>
          <w:color w:val="000000"/>
        </w:rPr>
        <w:t xml:space="preserve"> con la debida distinción para respetar las actuales normativas que hay en la materia de control interno.</w:t>
      </w:r>
    </w:p>
    <w:p w14:paraId="31ADABC9" w14:textId="6EA41469" w:rsidR="002747FF" w:rsidRDefault="002747FF" w:rsidP="006C6CA0">
      <w:pPr>
        <w:pBdr>
          <w:top w:val="nil"/>
          <w:left w:val="nil"/>
          <w:bottom w:val="nil"/>
          <w:right w:val="nil"/>
          <w:between w:val="nil"/>
        </w:pBdr>
        <w:rPr>
          <w:color w:val="000000"/>
        </w:rPr>
      </w:pPr>
    </w:p>
    <w:p w14:paraId="314EF369" w14:textId="77777777" w:rsidR="007E576C" w:rsidRDefault="005C1717" w:rsidP="006C6CA0">
      <w:pPr>
        <w:pBdr>
          <w:top w:val="nil"/>
          <w:left w:val="nil"/>
          <w:bottom w:val="nil"/>
          <w:right w:val="nil"/>
          <w:between w:val="nil"/>
        </w:pBdr>
        <w:rPr>
          <w:color w:val="000000"/>
        </w:rPr>
      </w:pPr>
      <w:r>
        <w:rPr>
          <w:color w:val="000000"/>
        </w:rPr>
        <w:t xml:space="preserve">Puntualiza la Secretaria Técnica que lo expuesto </w:t>
      </w:r>
      <w:r w:rsidR="007E576C">
        <w:rPr>
          <w:color w:val="000000"/>
        </w:rPr>
        <w:t>es</w:t>
      </w:r>
      <w:r>
        <w:rPr>
          <w:color w:val="000000"/>
        </w:rPr>
        <w:t xml:space="preserve"> el marco institucional conocido</w:t>
      </w:r>
      <w:r w:rsidR="00CA295C">
        <w:rPr>
          <w:color w:val="000000"/>
        </w:rPr>
        <w:t>. Con base en la proyección</w:t>
      </w:r>
      <w:r w:rsidR="003D2A69">
        <w:rPr>
          <w:color w:val="000000"/>
        </w:rPr>
        <w:t>,</w:t>
      </w:r>
      <w:r w:rsidR="00CA295C">
        <w:rPr>
          <w:color w:val="000000"/>
        </w:rPr>
        <w:t xml:space="preserve"> menciona que</w:t>
      </w:r>
      <w:r w:rsidRPr="005C1717">
        <w:rPr>
          <w:color w:val="000000"/>
        </w:rPr>
        <w:t xml:space="preserve"> en </w:t>
      </w:r>
      <w:r w:rsidR="00CA295C">
        <w:rPr>
          <w:color w:val="000000"/>
        </w:rPr>
        <w:t>el</w:t>
      </w:r>
      <w:r w:rsidRPr="005C1717">
        <w:rPr>
          <w:color w:val="000000"/>
        </w:rPr>
        <w:t xml:space="preserve"> esquema </w:t>
      </w:r>
      <w:r w:rsidR="00CA295C">
        <w:rPr>
          <w:color w:val="000000"/>
        </w:rPr>
        <w:t>se trató de poner el</w:t>
      </w:r>
      <w:r w:rsidRPr="005C1717">
        <w:rPr>
          <w:color w:val="000000"/>
        </w:rPr>
        <w:t xml:space="preserve"> paradigma de la PEAJAL, del ciclo de diseño, implementación, seguimiento y evaluación</w:t>
      </w:r>
      <w:r w:rsidR="00CA295C">
        <w:rPr>
          <w:color w:val="000000"/>
        </w:rPr>
        <w:t xml:space="preserve">. </w:t>
      </w:r>
    </w:p>
    <w:p w14:paraId="00C01998" w14:textId="77777777" w:rsidR="007E576C" w:rsidRDefault="007E576C" w:rsidP="006C6CA0">
      <w:pPr>
        <w:pBdr>
          <w:top w:val="nil"/>
          <w:left w:val="nil"/>
          <w:bottom w:val="nil"/>
          <w:right w:val="nil"/>
          <w:between w:val="nil"/>
        </w:pBdr>
        <w:rPr>
          <w:color w:val="000000"/>
        </w:rPr>
      </w:pPr>
    </w:p>
    <w:p w14:paraId="27AFEA8B" w14:textId="25F96594" w:rsidR="002747FF" w:rsidRDefault="00CA295C" w:rsidP="006C6CA0">
      <w:pPr>
        <w:pBdr>
          <w:top w:val="nil"/>
          <w:left w:val="nil"/>
          <w:bottom w:val="nil"/>
          <w:right w:val="nil"/>
          <w:between w:val="nil"/>
        </w:pBdr>
        <w:rPr>
          <w:color w:val="000000"/>
        </w:rPr>
      </w:pPr>
      <w:r>
        <w:rPr>
          <w:color w:val="000000"/>
        </w:rPr>
        <w:t xml:space="preserve">Resalta que </w:t>
      </w:r>
      <w:r w:rsidR="005C1717" w:rsidRPr="005C1717">
        <w:rPr>
          <w:color w:val="000000"/>
        </w:rPr>
        <w:t xml:space="preserve">el diseño </w:t>
      </w:r>
      <w:r>
        <w:rPr>
          <w:color w:val="000000"/>
        </w:rPr>
        <w:t>ya se realizó</w:t>
      </w:r>
      <w:r w:rsidR="005C1717" w:rsidRPr="005C1717">
        <w:rPr>
          <w:color w:val="000000"/>
        </w:rPr>
        <w:t xml:space="preserve"> con la aprobación de la PEAJAL, y </w:t>
      </w:r>
      <w:r>
        <w:rPr>
          <w:color w:val="000000"/>
        </w:rPr>
        <w:t>se tiene</w:t>
      </w:r>
      <w:r w:rsidR="005C1717" w:rsidRPr="005C1717">
        <w:rPr>
          <w:color w:val="000000"/>
        </w:rPr>
        <w:t xml:space="preserve"> que avanzar en la implementación</w:t>
      </w:r>
      <w:r w:rsidR="007E576C">
        <w:rPr>
          <w:color w:val="000000"/>
        </w:rPr>
        <w:t>,</w:t>
      </w:r>
      <w:r w:rsidR="005C1717" w:rsidRPr="005C1717">
        <w:rPr>
          <w:color w:val="000000"/>
        </w:rPr>
        <w:t xml:space="preserve"> en el seguimiento y evaluación bajo las normas, directrices y estándares que </w:t>
      </w:r>
      <w:r w:rsidR="00D3014A">
        <w:rPr>
          <w:color w:val="000000"/>
        </w:rPr>
        <w:t>marca</w:t>
      </w:r>
      <w:r w:rsidR="005C1717" w:rsidRPr="005C1717">
        <w:rPr>
          <w:color w:val="000000"/>
        </w:rPr>
        <w:t xml:space="preserve"> el nivel nacional anticorrupción. </w:t>
      </w:r>
      <w:r w:rsidR="00D3014A">
        <w:rPr>
          <w:color w:val="000000"/>
        </w:rPr>
        <w:t>Es la base de la interacción</w:t>
      </w:r>
      <w:r w:rsidR="005C1717" w:rsidRPr="005C1717">
        <w:rPr>
          <w:color w:val="000000"/>
        </w:rPr>
        <w:t xml:space="preserve"> con los planes de trabajo del Comité de Participación Social, lo que le compete en sus funciones de Comisión Ejecutiva, las actividades técnicas y por fuera las del OPD y de</w:t>
      </w:r>
      <w:r w:rsidR="00D3014A">
        <w:rPr>
          <w:color w:val="000000"/>
        </w:rPr>
        <w:t xml:space="preserve">l </w:t>
      </w:r>
      <w:r w:rsidR="005C1717" w:rsidRPr="005C1717">
        <w:rPr>
          <w:color w:val="000000"/>
        </w:rPr>
        <w:t>Comité Coordinador.</w:t>
      </w:r>
    </w:p>
    <w:p w14:paraId="20C3C673" w14:textId="11A0E01A" w:rsidR="00D3014A" w:rsidRDefault="00D3014A" w:rsidP="006C6CA0">
      <w:pPr>
        <w:pBdr>
          <w:top w:val="nil"/>
          <w:left w:val="nil"/>
          <w:bottom w:val="nil"/>
          <w:right w:val="nil"/>
          <w:between w:val="nil"/>
        </w:pBdr>
        <w:rPr>
          <w:color w:val="000000"/>
        </w:rPr>
      </w:pPr>
    </w:p>
    <w:p w14:paraId="33F121FE" w14:textId="77777777" w:rsidR="003839DB" w:rsidRDefault="003839DB" w:rsidP="00131626">
      <w:pPr>
        <w:pBdr>
          <w:top w:val="nil"/>
          <w:left w:val="nil"/>
          <w:bottom w:val="nil"/>
          <w:right w:val="nil"/>
          <w:between w:val="nil"/>
        </w:pBdr>
        <w:rPr>
          <w:color w:val="000000"/>
        </w:rPr>
      </w:pPr>
      <w:r>
        <w:rPr>
          <w:color w:val="000000"/>
        </w:rPr>
        <w:lastRenderedPageBreak/>
        <w:t>L</w:t>
      </w:r>
      <w:r w:rsidR="00131626">
        <w:rPr>
          <w:color w:val="000000"/>
        </w:rPr>
        <w:t xml:space="preserve">a Secretaria Técnica </w:t>
      </w:r>
      <w:r w:rsidR="000F6C69">
        <w:rPr>
          <w:color w:val="000000"/>
        </w:rPr>
        <w:t>explica que otro</w:t>
      </w:r>
      <w:r w:rsidR="00131626" w:rsidRPr="00131626">
        <w:rPr>
          <w:color w:val="000000"/>
        </w:rPr>
        <w:t xml:space="preserve"> grupo de actividades que inici</w:t>
      </w:r>
      <w:r w:rsidR="000F6C69">
        <w:rPr>
          <w:color w:val="000000"/>
        </w:rPr>
        <w:t>ó</w:t>
      </w:r>
      <w:r w:rsidR="00131626" w:rsidRPr="00131626">
        <w:rPr>
          <w:color w:val="000000"/>
        </w:rPr>
        <w:t xml:space="preserve"> el año pasado con mucha intensidad es la interconexión e interoperabilidad con la Plataforma Digital Nacional.</w:t>
      </w:r>
      <w:r w:rsidR="000F6C69">
        <w:rPr>
          <w:color w:val="000000"/>
        </w:rPr>
        <w:t xml:space="preserve"> </w:t>
      </w:r>
    </w:p>
    <w:p w14:paraId="76DF8202" w14:textId="77777777" w:rsidR="003839DB" w:rsidRDefault="003839DB" w:rsidP="00131626">
      <w:pPr>
        <w:pBdr>
          <w:top w:val="nil"/>
          <w:left w:val="nil"/>
          <w:bottom w:val="nil"/>
          <w:right w:val="nil"/>
          <w:between w:val="nil"/>
        </w:pBdr>
        <w:rPr>
          <w:color w:val="000000"/>
        </w:rPr>
      </w:pPr>
    </w:p>
    <w:p w14:paraId="59008C46" w14:textId="77777777" w:rsidR="00F96DEF" w:rsidRDefault="000F6C69" w:rsidP="00131626">
      <w:pPr>
        <w:pBdr>
          <w:top w:val="nil"/>
          <w:left w:val="nil"/>
          <w:bottom w:val="nil"/>
          <w:right w:val="nil"/>
          <w:between w:val="nil"/>
        </w:pBdr>
        <w:rPr>
          <w:color w:val="000000"/>
        </w:rPr>
      </w:pPr>
      <w:r>
        <w:rPr>
          <w:color w:val="000000"/>
        </w:rPr>
        <w:t xml:space="preserve">Se </w:t>
      </w:r>
      <w:r w:rsidR="006C1EC7">
        <w:rPr>
          <w:color w:val="000000"/>
        </w:rPr>
        <w:t>p</w:t>
      </w:r>
      <w:r>
        <w:rPr>
          <w:color w:val="000000"/>
        </w:rPr>
        <w:t xml:space="preserve">royecta </w:t>
      </w:r>
      <w:r w:rsidR="00131626" w:rsidRPr="00131626">
        <w:rPr>
          <w:color w:val="000000"/>
        </w:rPr>
        <w:t xml:space="preserve">un resumen numérico de las actividades que </w:t>
      </w:r>
      <w:r w:rsidR="00825C12">
        <w:rPr>
          <w:color w:val="000000"/>
        </w:rPr>
        <w:t>se proponen</w:t>
      </w:r>
      <w:r w:rsidR="003839DB">
        <w:rPr>
          <w:color w:val="000000"/>
        </w:rPr>
        <w:t>;</w:t>
      </w:r>
      <w:r w:rsidR="00131626" w:rsidRPr="00131626">
        <w:rPr>
          <w:color w:val="000000"/>
        </w:rPr>
        <w:t xml:space="preserve"> resalta de las láminas que p</w:t>
      </w:r>
      <w:r w:rsidR="007E38F7">
        <w:rPr>
          <w:color w:val="000000"/>
        </w:rPr>
        <w:t>idió</w:t>
      </w:r>
      <w:r w:rsidR="00131626" w:rsidRPr="00131626">
        <w:rPr>
          <w:color w:val="000000"/>
        </w:rPr>
        <w:t xml:space="preserve"> que </w:t>
      </w:r>
      <w:r w:rsidR="007E38F7">
        <w:rPr>
          <w:color w:val="000000"/>
        </w:rPr>
        <w:t>se o</w:t>
      </w:r>
      <w:r w:rsidR="00131626" w:rsidRPr="00131626">
        <w:rPr>
          <w:color w:val="000000"/>
        </w:rPr>
        <w:t>bvi</w:t>
      </w:r>
      <w:r w:rsidR="007E38F7">
        <w:rPr>
          <w:color w:val="000000"/>
        </w:rPr>
        <w:t>ar</w:t>
      </w:r>
      <w:r w:rsidR="003839DB">
        <w:rPr>
          <w:color w:val="000000"/>
        </w:rPr>
        <w:t>a</w:t>
      </w:r>
      <w:r w:rsidR="00131626" w:rsidRPr="00131626">
        <w:rPr>
          <w:color w:val="000000"/>
        </w:rPr>
        <w:t xml:space="preserve"> la lectura, que siempre habrá actividades emergentes</w:t>
      </w:r>
      <w:r w:rsidR="00F96DEF">
        <w:rPr>
          <w:color w:val="000000"/>
        </w:rPr>
        <w:t>;</w:t>
      </w:r>
      <w:r w:rsidR="00131626" w:rsidRPr="00131626">
        <w:rPr>
          <w:color w:val="000000"/>
        </w:rPr>
        <w:t xml:space="preserve"> es decir</w:t>
      </w:r>
      <w:r w:rsidR="00F96DEF">
        <w:rPr>
          <w:color w:val="000000"/>
        </w:rPr>
        <w:t>,</w:t>
      </w:r>
      <w:r w:rsidR="00131626" w:rsidRPr="00131626">
        <w:rPr>
          <w:color w:val="000000"/>
        </w:rPr>
        <w:t xml:space="preserve"> actividades que no pueden señalarse ahora, que surgen de unas dinámicas propias</w:t>
      </w:r>
      <w:r w:rsidR="00F96DEF">
        <w:rPr>
          <w:color w:val="000000"/>
        </w:rPr>
        <w:t>,</w:t>
      </w:r>
      <w:r w:rsidR="00131626" w:rsidRPr="00131626">
        <w:rPr>
          <w:color w:val="000000"/>
        </w:rPr>
        <w:t xml:space="preserve"> de sus instituciones</w:t>
      </w:r>
      <w:r w:rsidR="00F96DEF">
        <w:rPr>
          <w:color w:val="000000"/>
        </w:rPr>
        <w:t>,</w:t>
      </w:r>
      <w:r w:rsidR="00131626" w:rsidRPr="00131626">
        <w:rPr>
          <w:color w:val="000000"/>
        </w:rPr>
        <w:t xml:space="preserve"> del Sistema Nacional o de apoyos </w:t>
      </w:r>
      <w:r w:rsidR="00F96DEF">
        <w:rPr>
          <w:color w:val="000000"/>
        </w:rPr>
        <w:t>-</w:t>
      </w:r>
      <w:r w:rsidR="00131626" w:rsidRPr="00131626">
        <w:rPr>
          <w:color w:val="000000"/>
        </w:rPr>
        <w:t>como el que se fue recibiendo por parte de la Embajada Británica para algunos temas</w:t>
      </w:r>
      <w:r w:rsidR="00F96DEF">
        <w:rPr>
          <w:color w:val="000000"/>
        </w:rPr>
        <w:t>-</w:t>
      </w:r>
      <w:r w:rsidR="00131626" w:rsidRPr="00131626">
        <w:rPr>
          <w:color w:val="000000"/>
        </w:rPr>
        <w:t>, que no</w:t>
      </w:r>
      <w:r w:rsidR="007E38F7">
        <w:rPr>
          <w:color w:val="000000"/>
        </w:rPr>
        <w:t xml:space="preserve"> se pueden</w:t>
      </w:r>
      <w:r w:rsidR="00131626" w:rsidRPr="00131626">
        <w:rPr>
          <w:color w:val="000000"/>
        </w:rPr>
        <w:t xml:space="preserve"> puntear</w:t>
      </w:r>
      <w:r w:rsidR="007E38F7">
        <w:rPr>
          <w:color w:val="000000"/>
        </w:rPr>
        <w:t>,</w:t>
      </w:r>
      <w:r w:rsidR="00131626" w:rsidRPr="00131626">
        <w:rPr>
          <w:color w:val="000000"/>
        </w:rPr>
        <w:t xml:space="preserve"> </w:t>
      </w:r>
      <w:r w:rsidR="00F96DEF">
        <w:rPr>
          <w:color w:val="000000"/>
        </w:rPr>
        <w:t xml:space="preserve">y </w:t>
      </w:r>
      <w:r w:rsidR="00131626" w:rsidRPr="00131626">
        <w:rPr>
          <w:color w:val="000000"/>
        </w:rPr>
        <w:t xml:space="preserve">que desde luego </w:t>
      </w:r>
      <w:r w:rsidR="007E38F7">
        <w:rPr>
          <w:color w:val="000000"/>
        </w:rPr>
        <w:t xml:space="preserve">se van </w:t>
      </w:r>
      <w:r w:rsidR="00131626" w:rsidRPr="00131626">
        <w:rPr>
          <w:color w:val="000000"/>
        </w:rPr>
        <w:t>a cumplir cabalmente cuando correspondan</w:t>
      </w:r>
      <w:r w:rsidR="001921DE">
        <w:rPr>
          <w:color w:val="000000"/>
        </w:rPr>
        <w:t xml:space="preserve">. </w:t>
      </w:r>
    </w:p>
    <w:p w14:paraId="6EAE6C90" w14:textId="051232E6" w:rsidR="001921DE" w:rsidRDefault="001921DE" w:rsidP="00131626">
      <w:pPr>
        <w:pBdr>
          <w:top w:val="nil"/>
          <w:left w:val="nil"/>
          <w:bottom w:val="nil"/>
          <w:right w:val="nil"/>
          <w:between w:val="nil"/>
        </w:pBdr>
        <w:rPr>
          <w:color w:val="000000"/>
        </w:rPr>
      </w:pPr>
      <w:r>
        <w:rPr>
          <w:color w:val="000000"/>
        </w:rPr>
        <w:t xml:space="preserve">Puntualiza que se </w:t>
      </w:r>
      <w:r w:rsidR="00131626" w:rsidRPr="00131626">
        <w:rPr>
          <w:color w:val="000000"/>
        </w:rPr>
        <w:t>propon</w:t>
      </w:r>
      <w:r>
        <w:rPr>
          <w:color w:val="000000"/>
        </w:rPr>
        <w:t>e</w:t>
      </w:r>
      <w:r w:rsidR="00131626" w:rsidRPr="00131626">
        <w:rPr>
          <w:color w:val="000000"/>
        </w:rPr>
        <w:t xml:space="preserve"> un total de 32 actividades técnicas y 25 actividades de gestión institucional</w:t>
      </w:r>
      <w:r>
        <w:rPr>
          <w:color w:val="000000"/>
        </w:rPr>
        <w:t>. Las</w:t>
      </w:r>
      <w:r w:rsidR="00131626" w:rsidRPr="00131626">
        <w:rPr>
          <w:color w:val="000000"/>
        </w:rPr>
        <w:t xml:space="preserve"> 10 áreas prioritarias en la columna central de la tabla obedecen a</w:t>
      </w:r>
      <w:r>
        <w:rPr>
          <w:color w:val="000000"/>
        </w:rPr>
        <w:t>l</w:t>
      </w:r>
      <w:r w:rsidR="00131626" w:rsidRPr="00131626">
        <w:rPr>
          <w:color w:val="000000"/>
        </w:rPr>
        <w:t xml:space="preserve"> plan institucional, que se actualizó con motivo del PEJ. </w:t>
      </w:r>
    </w:p>
    <w:p w14:paraId="56AB087A" w14:textId="77777777" w:rsidR="001921DE" w:rsidRDefault="001921DE" w:rsidP="00131626">
      <w:pPr>
        <w:pBdr>
          <w:top w:val="nil"/>
          <w:left w:val="nil"/>
          <w:bottom w:val="nil"/>
          <w:right w:val="nil"/>
          <w:between w:val="nil"/>
        </w:pBdr>
        <w:rPr>
          <w:color w:val="000000"/>
        </w:rPr>
      </w:pPr>
    </w:p>
    <w:p w14:paraId="66A9C217" w14:textId="77777777" w:rsidR="00694507" w:rsidRDefault="00694507" w:rsidP="00131626">
      <w:pPr>
        <w:pBdr>
          <w:top w:val="nil"/>
          <w:left w:val="nil"/>
          <w:bottom w:val="nil"/>
          <w:right w:val="nil"/>
          <w:between w:val="nil"/>
        </w:pBdr>
        <w:rPr>
          <w:color w:val="000000"/>
        </w:rPr>
      </w:pPr>
      <w:r>
        <w:rPr>
          <w:color w:val="000000"/>
        </w:rPr>
        <w:t>L</w:t>
      </w:r>
      <w:r w:rsidR="001921DE">
        <w:rPr>
          <w:color w:val="000000"/>
        </w:rPr>
        <w:t xml:space="preserve">a Secretaria Técnica resalta que se tienen </w:t>
      </w:r>
      <w:r w:rsidR="00131626" w:rsidRPr="00131626">
        <w:rPr>
          <w:color w:val="000000"/>
        </w:rPr>
        <w:t xml:space="preserve">dos grandes objetivos: Aumentar las capacidades de asistencia técnica para el desempeño de las funciones del Comité Coordinador e </w:t>
      </w:r>
      <w:r>
        <w:rPr>
          <w:color w:val="000000"/>
        </w:rPr>
        <w:t>i</w:t>
      </w:r>
      <w:r w:rsidR="00131626" w:rsidRPr="00131626">
        <w:rPr>
          <w:color w:val="000000"/>
        </w:rPr>
        <w:t>nstitucionalizar equipos de asesoría técnica que provean los insumos que e</w:t>
      </w:r>
      <w:r>
        <w:rPr>
          <w:color w:val="000000"/>
        </w:rPr>
        <w:t xml:space="preserve">ste órgano colegiado </w:t>
      </w:r>
      <w:r w:rsidR="00131626" w:rsidRPr="00131626">
        <w:rPr>
          <w:color w:val="000000"/>
        </w:rPr>
        <w:t>requiera, a partir de las áreas temáticas en que organice</w:t>
      </w:r>
      <w:r w:rsidR="00DA4051">
        <w:rPr>
          <w:color w:val="000000"/>
        </w:rPr>
        <w:t xml:space="preserve">. </w:t>
      </w:r>
    </w:p>
    <w:p w14:paraId="0C409602" w14:textId="77777777" w:rsidR="00694507" w:rsidRDefault="00694507" w:rsidP="00131626">
      <w:pPr>
        <w:pBdr>
          <w:top w:val="nil"/>
          <w:left w:val="nil"/>
          <w:bottom w:val="nil"/>
          <w:right w:val="nil"/>
          <w:between w:val="nil"/>
        </w:pBdr>
        <w:rPr>
          <w:color w:val="000000"/>
        </w:rPr>
      </w:pPr>
    </w:p>
    <w:p w14:paraId="63C2135E" w14:textId="6AC5AC67" w:rsidR="00D3014A" w:rsidRDefault="00DA4051" w:rsidP="00131626">
      <w:pPr>
        <w:pBdr>
          <w:top w:val="nil"/>
          <w:left w:val="nil"/>
          <w:bottom w:val="nil"/>
          <w:right w:val="nil"/>
          <w:between w:val="nil"/>
        </w:pBdr>
        <w:rPr>
          <w:color w:val="000000"/>
        </w:rPr>
      </w:pPr>
      <w:r>
        <w:rPr>
          <w:color w:val="000000"/>
        </w:rPr>
        <w:t>Considera que</w:t>
      </w:r>
      <w:r w:rsidR="00131626" w:rsidRPr="00131626">
        <w:rPr>
          <w:color w:val="000000"/>
        </w:rPr>
        <w:t xml:space="preserve"> hay algunas que </w:t>
      </w:r>
      <w:r>
        <w:rPr>
          <w:color w:val="000000"/>
        </w:rPr>
        <w:t>pueden</w:t>
      </w:r>
      <w:r w:rsidR="00131626" w:rsidRPr="00131626">
        <w:rPr>
          <w:color w:val="000000"/>
        </w:rPr>
        <w:t xml:space="preserve"> tener una transversalidad</w:t>
      </w:r>
      <w:r w:rsidR="00694507">
        <w:rPr>
          <w:color w:val="000000"/>
        </w:rPr>
        <w:t>;</w:t>
      </w:r>
      <w:r w:rsidR="00131626" w:rsidRPr="00131626">
        <w:rPr>
          <w:color w:val="000000"/>
        </w:rPr>
        <w:t xml:space="preserve"> </w:t>
      </w:r>
      <w:r>
        <w:rPr>
          <w:color w:val="000000"/>
        </w:rPr>
        <w:t>sin embargo,</w:t>
      </w:r>
      <w:r w:rsidR="00131626" w:rsidRPr="00131626">
        <w:rPr>
          <w:color w:val="000000"/>
        </w:rPr>
        <w:t xml:space="preserve"> en aras de la claridad</w:t>
      </w:r>
      <w:r w:rsidR="00694507">
        <w:rPr>
          <w:color w:val="000000"/>
        </w:rPr>
        <w:t>,</w:t>
      </w:r>
      <w:r w:rsidR="00131626" w:rsidRPr="00131626">
        <w:rPr>
          <w:color w:val="000000"/>
        </w:rPr>
        <w:t xml:space="preserve"> </w:t>
      </w:r>
      <w:r w:rsidR="00C53997">
        <w:rPr>
          <w:color w:val="000000"/>
        </w:rPr>
        <w:t xml:space="preserve">es menester </w:t>
      </w:r>
      <w:r w:rsidR="00131626" w:rsidRPr="00131626">
        <w:rPr>
          <w:color w:val="000000"/>
        </w:rPr>
        <w:t xml:space="preserve">ir distinguiendo </w:t>
      </w:r>
      <w:r w:rsidR="00C53997">
        <w:rPr>
          <w:color w:val="000000"/>
        </w:rPr>
        <w:t xml:space="preserve">las tareas </w:t>
      </w:r>
      <w:r w:rsidR="00131626" w:rsidRPr="00131626">
        <w:rPr>
          <w:color w:val="000000"/>
        </w:rPr>
        <w:t>qu</w:t>
      </w:r>
      <w:r w:rsidR="00C53997">
        <w:rPr>
          <w:color w:val="000000"/>
        </w:rPr>
        <w:t>e</w:t>
      </w:r>
      <w:r w:rsidR="00131626" w:rsidRPr="00131626">
        <w:rPr>
          <w:color w:val="000000"/>
        </w:rPr>
        <w:t xml:space="preserve"> hace</w:t>
      </w:r>
      <w:r>
        <w:rPr>
          <w:color w:val="000000"/>
        </w:rPr>
        <w:t xml:space="preserve"> la SESAJ</w:t>
      </w:r>
      <w:r w:rsidR="00131626" w:rsidRPr="00131626">
        <w:rPr>
          <w:color w:val="000000"/>
        </w:rPr>
        <w:t xml:space="preserve"> y son más rutinarias</w:t>
      </w:r>
      <w:r w:rsidR="00C53997">
        <w:rPr>
          <w:color w:val="000000"/>
        </w:rPr>
        <w:t xml:space="preserve"> -c</w:t>
      </w:r>
      <w:r w:rsidR="00131626" w:rsidRPr="00131626">
        <w:rPr>
          <w:color w:val="000000"/>
        </w:rPr>
        <w:t>omo integrar la cuenta pública, llevar las licitaciones</w:t>
      </w:r>
      <w:r w:rsidR="00C53997">
        <w:rPr>
          <w:color w:val="000000"/>
        </w:rPr>
        <w:t xml:space="preserve"> o</w:t>
      </w:r>
      <w:r w:rsidR="00131626" w:rsidRPr="00131626">
        <w:rPr>
          <w:color w:val="000000"/>
        </w:rPr>
        <w:t xml:space="preserve"> atender las solicitudes de transparencia</w:t>
      </w:r>
      <w:r w:rsidR="00C53997">
        <w:rPr>
          <w:color w:val="000000"/>
        </w:rPr>
        <w:t>-, que</w:t>
      </w:r>
      <w:r w:rsidR="00131626" w:rsidRPr="00131626">
        <w:rPr>
          <w:color w:val="000000"/>
        </w:rPr>
        <w:t xml:space="preserve"> no se transforman en insumos para el trabajo de</w:t>
      </w:r>
      <w:r w:rsidR="005D2225">
        <w:rPr>
          <w:color w:val="000000"/>
        </w:rPr>
        <w:t>l Comité</w:t>
      </w:r>
      <w:r w:rsidR="00C53997">
        <w:rPr>
          <w:color w:val="000000"/>
        </w:rPr>
        <w:t xml:space="preserve"> Coordinador</w:t>
      </w:r>
      <w:r w:rsidR="00131626" w:rsidRPr="00131626">
        <w:rPr>
          <w:color w:val="000000"/>
        </w:rPr>
        <w:t>.</w:t>
      </w:r>
    </w:p>
    <w:p w14:paraId="0AA770B6" w14:textId="26886CA1" w:rsidR="00186BF3" w:rsidRDefault="00186BF3" w:rsidP="00186BF3">
      <w:pPr>
        <w:tabs>
          <w:tab w:val="left" w:pos="2610"/>
        </w:tabs>
        <w:rPr>
          <w:rFonts w:eastAsia="Arial" w:cs="Arial"/>
          <w:b/>
          <w:bCs/>
          <w:color w:val="006078"/>
          <w:szCs w:val="22"/>
        </w:rPr>
      </w:pPr>
    </w:p>
    <w:p w14:paraId="270504B7" w14:textId="6A64AD8B" w:rsidR="00C53997" w:rsidRDefault="00021EFA" w:rsidP="00186BF3">
      <w:pPr>
        <w:tabs>
          <w:tab w:val="left" w:pos="2610"/>
        </w:tabs>
        <w:rPr>
          <w:color w:val="000000"/>
        </w:rPr>
      </w:pPr>
      <w:r w:rsidRPr="00021EFA">
        <w:rPr>
          <w:color w:val="000000"/>
        </w:rPr>
        <w:t xml:space="preserve">La Secretaria Técnica consulta si </w:t>
      </w:r>
      <w:r w:rsidR="00C53997">
        <w:rPr>
          <w:color w:val="000000"/>
        </w:rPr>
        <w:t xml:space="preserve">se </w:t>
      </w:r>
      <w:r w:rsidR="005056CF" w:rsidRPr="005056CF">
        <w:rPr>
          <w:color w:val="000000"/>
        </w:rPr>
        <w:t xml:space="preserve">tiene alguna duda sobre </w:t>
      </w:r>
      <w:r w:rsidR="00C53997">
        <w:rPr>
          <w:color w:val="000000"/>
        </w:rPr>
        <w:t>las actividades y</w:t>
      </w:r>
      <w:r w:rsidR="00A14B36">
        <w:rPr>
          <w:color w:val="000000"/>
        </w:rPr>
        <w:t xml:space="preserve"> </w:t>
      </w:r>
      <w:r w:rsidR="005056CF" w:rsidRPr="005056CF">
        <w:rPr>
          <w:color w:val="000000"/>
        </w:rPr>
        <w:t>cómo quieren que</w:t>
      </w:r>
      <w:r w:rsidR="00A14B36">
        <w:rPr>
          <w:color w:val="000000"/>
        </w:rPr>
        <w:t xml:space="preserve"> se</w:t>
      </w:r>
      <w:r w:rsidR="005056CF" w:rsidRPr="005056CF">
        <w:rPr>
          <w:color w:val="000000"/>
        </w:rPr>
        <w:t xml:space="preserve"> proceda con </w:t>
      </w:r>
      <w:r w:rsidR="00C53997">
        <w:rPr>
          <w:color w:val="000000"/>
        </w:rPr>
        <w:t xml:space="preserve">ellas. </w:t>
      </w:r>
    </w:p>
    <w:p w14:paraId="7F98134C" w14:textId="77777777" w:rsidR="00C53997" w:rsidRDefault="00C53997" w:rsidP="00186BF3">
      <w:pPr>
        <w:tabs>
          <w:tab w:val="left" w:pos="2610"/>
        </w:tabs>
        <w:rPr>
          <w:color w:val="000000"/>
        </w:rPr>
      </w:pPr>
    </w:p>
    <w:p w14:paraId="46784881" w14:textId="05F9F291" w:rsidR="00A14B36" w:rsidRPr="00021EFA" w:rsidRDefault="00A14B36" w:rsidP="00186BF3">
      <w:pPr>
        <w:tabs>
          <w:tab w:val="left" w:pos="2610"/>
        </w:tabs>
        <w:rPr>
          <w:color w:val="000000"/>
        </w:rPr>
      </w:pPr>
      <w:r>
        <w:rPr>
          <w:color w:val="000000"/>
        </w:rPr>
        <w:t>La Presidenta del Órgano de Gobierno</w:t>
      </w:r>
      <w:r w:rsidR="00465C45">
        <w:rPr>
          <w:color w:val="000000"/>
        </w:rPr>
        <w:t xml:space="preserve"> propone que se presenten en general</w:t>
      </w:r>
      <w:r w:rsidR="00465C45" w:rsidRPr="00465C45">
        <w:rPr>
          <w:color w:val="000000"/>
        </w:rPr>
        <w:t>, sin necesidad de leerlas,</w:t>
      </w:r>
      <w:r w:rsidR="00B93DD9">
        <w:rPr>
          <w:color w:val="000000"/>
        </w:rPr>
        <w:t xml:space="preserve"> y</w:t>
      </w:r>
      <w:r w:rsidR="00465C45" w:rsidRPr="00465C45">
        <w:rPr>
          <w:color w:val="000000"/>
        </w:rPr>
        <w:t xml:space="preserve"> solamente aclarar cuál es el resultado de cada un</w:t>
      </w:r>
      <w:r w:rsidR="00B93DD9">
        <w:rPr>
          <w:color w:val="000000"/>
        </w:rPr>
        <w:t>a</w:t>
      </w:r>
      <w:r w:rsidR="00465C45">
        <w:rPr>
          <w:color w:val="000000"/>
        </w:rPr>
        <w:t>.</w:t>
      </w:r>
    </w:p>
    <w:p w14:paraId="62489585" w14:textId="6FE62A70" w:rsidR="00021EFA" w:rsidRDefault="00021EFA" w:rsidP="00186BF3">
      <w:pPr>
        <w:tabs>
          <w:tab w:val="left" w:pos="2610"/>
        </w:tabs>
        <w:rPr>
          <w:rFonts w:eastAsia="Arial" w:cs="Arial"/>
          <w:b/>
          <w:bCs/>
          <w:color w:val="006078"/>
          <w:szCs w:val="22"/>
        </w:rPr>
      </w:pPr>
    </w:p>
    <w:p w14:paraId="7DF22410" w14:textId="3647C4D7" w:rsidR="001811C6" w:rsidRDefault="00272AC9" w:rsidP="00186BF3">
      <w:pPr>
        <w:tabs>
          <w:tab w:val="left" w:pos="2610"/>
        </w:tabs>
        <w:rPr>
          <w:color w:val="000000"/>
        </w:rPr>
      </w:pPr>
      <w:r w:rsidRPr="00272AC9">
        <w:rPr>
          <w:color w:val="000000"/>
        </w:rPr>
        <w:t xml:space="preserve">La Secretaria Técnica </w:t>
      </w:r>
      <w:r w:rsidR="009144EC">
        <w:rPr>
          <w:color w:val="000000"/>
        </w:rPr>
        <w:t>puntualiza</w:t>
      </w:r>
      <w:r w:rsidR="000A3041">
        <w:rPr>
          <w:color w:val="000000"/>
        </w:rPr>
        <w:t xml:space="preserve"> que el objetivo deriva del</w:t>
      </w:r>
      <w:r w:rsidRPr="00272AC9">
        <w:rPr>
          <w:color w:val="000000"/>
        </w:rPr>
        <w:t xml:space="preserve"> </w:t>
      </w:r>
      <w:r w:rsidR="00B93DD9">
        <w:rPr>
          <w:color w:val="000000"/>
        </w:rPr>
        <w:t>P</w:t>
      </w:r>
      <w:r w:rsidRPr="00272AC9">
        <w:rPr>
          <w:color w:val="000000"/>
        </w:rPr>
        <w:t xml:space="preserve">lan </w:t>
      </w:r>
      <w:r w:rsidR="00B93DD9">
        <w:rPr>
          <w:color w:val="000000"/>
        </w:rPr>
        <w:t>I</w:t>
      </w:r>
      <w:r w:rsidRPr="00272AC9">
        <w:rPr>
          <w:color w:val="000000"/>
        </w:rPr>
        <w:t>nstitucional de la SESAJ</w:t>
      </w:r>
      <w:r w:rsidR="009144EC">
        <w:rPr>
          <w:color w:val="000000"/>
        </w:rPr>
        <w:t>;</w:t>
      </w:r>
      <w:r w:rsidRPr="00272AC9">
        <w:rPr>
          <w:color w:val="000000"/>
        </w:rPr>
        <w:t xml:space="preserve"> un número que </w:t>
      </w:r>
      <w:r w:rsidR="000A3041">
        <w:rPr>
          <w:color w:val="000000"/>
        </w:rPr>
        <w:t>se le da para</w:t>
      </w:r>
      <w:r w:rsidRPr="00272AC9">
        <w:rPr>
          <w:color w:val="000000"/>
        </w:rPr>
        <w:t xml:space="preserve"> llevar un control</w:t>
      </w:r>
      <w:r w:rsidR="009144EC">
        <w:rPr>
          <w:color w:val="000000"/>
        </w:rPr>
        <w:t>;</w:t>
      </w:r>
      <w:r w:rsidRPr="00272AC9">
        <w:rPr>
          <w:color w:val="000000"/>
        </w:rPr>
        <w:t xml:space="preserve"> el nombre de la actividad, </w:t>
      </w:r>
      <w:r w:rsidR="000A3041">
        <w:rPr>
          <w:color w:val="000000"/>
        </w:rPr>
        <w:t xml:space="preserve">donde se hicieron </w:t>
      </w:r>
      <w:r w:rsidRPr="00272AC9">
        <w:rPr>
          <w:color w:val="000000"/>
        </w:rPr>
        <w:t xml:space="preserve">mejoras de redacción de acuerdo </w:t>
      </w:r>
      <w:r w:rsidR="009144EC">
        <w:rPr>
          <w:color w:val="000000"/>
        </w:rPr>
        <w:t>con</w:t>
      </w:r>
      <w:r w:rsidRPr="00272AC9">
        <w:rPr>
          <w:color w:val="000000"/>
        </w:rPr>
        <w:t xml:space="preserve"> lo que </w:t>
      </w:r>
      <w:r w:rsidR="000A3041">
        <w:rPr>
          <w:color w:val="000000"/>
        </w:rPr>
        <w:t>observaron</w:t>
      </w:r>
      <w:r w:rsidR="009144EC">
        <w:rPr>
          <w:color w:val="000000"/>
        </w:rPr>
        <w:t xml:space="preserve"> y </w:t>
      </w:r>
      <w:r w:rsidRPr="00272AC9">
        <w:rPr>
          <w:color w:val="000000"/>
        </w:rPr>
        <w:t>una columna que identifica si son de seguimiento</w:t>
      </w:r>
      <w:r w:rsidR="009144EC">
        <w:rPr>
          <w:color w:val="000000"/>
        </w:rPr>
        <w:t xml:space="preserve"> -</w:t>
      </w:r>
      <w:r w:rsidRPr="00272AC9">
        <w:rPr>
          <w:color w:val="000000"/>
        </w:rPr>
        <w:t xml:space="preserve">actividades que </w:t>
      </w:r>
      <w:r w:rsidR="000A3041">
        <w:rPr>
          <w:color w:val="000000"/>
        </w:rPr>
        <w:t>se hacen</w:t>
      </w:r>
      <w:r w:rsidRPr="00272AC9">
        <w:rPr>
          <w:color w:val="000000"/>
        </w:rPr>
        <w:t xml:space="preserve"> cada año o que </w:t>
      </w:r>
      <w:r w:rsidR="000A3041">
        <w:rPr>
          <w:color w:val="000000"/>
        </w:rPr>
        <w:t>se vienen haciendo</w:t>
      </w:r>
      <w:r w:rsidRPr="00272AC9">
        <w:rPr>
          <w:color w:val="000000"/>
        </w:rPr>
        <w:t xml:space="preserve"> desde el </w:t>
      </w:r>
      <w:r w:rsidR="003A7A60">
        <w:rPr>
          <w:color w:val="000000"/>
        </w:rPr>
        <w:t>anterior</w:t>
      </w:r>
      <w:r w:rsidRPr="00272AC9">
        <w:rPr>
          <w:color w:val="000000"/>
        </w:rPr>
        <w:t xml:space="preserve"> y por su naturaleza no se concluy</w:t>
      </w:r>
      <w:r w:rsidR="00153040">
        <w:rPr>
          <w:color w:val="000000"/>
        </w:rPr>
        <w:t>e</w:t>
      </w:r>
      <w:r w:rsidRPr="00272AC9">
        <w:rPr>
          <w:color w:val="000000"/>
        </w:rPr>
        <w:t>n en un solo ciclo</w:t>
      </w:r>
      <w:r w:rsidR="009144EC">
        <w:rPr>
          <w:color w:val="000000"/>
        </w:rPr>
        <w:t>-</w:t>
      </w:r>
      <w:r w:rsidR="003A7A60">
        <w:rPr>
          <w:color w:val="000000"/>
        </w:rPr>
        <w:t>,</w:t>
      </w:r>
      <w:r w:rsidRPr="00272AC9">
        <w:rPr>
          <w:color w:val="000000"/>
        </w:rPr>
        <w:t xml:space="preserve"> </w:t>
      </w:r>
      <w:r w:rsidR="009144EC">
        <w:rPr>
          <w:color w:val="000000"/>
        </w:rPr>
        <w:t xml:space="preserve">pues </w:t>
      </w:r>
      <w:r w:rsidR="00153040">
        <w:rPr>
          <w:color w:val="000000"/>
        </w:rPr>
        <w:t>con ello</w:t>
      </w:r>
      <w:r w:rsidRPr="00272AC9">
        <w:rPr>
          <w:color w:val="000000"/>
        </w:rPr>
        <w:t xml:space="preserve"> </w:t>
      </w:r>
      <w:r w:rsidR="00153040">
        <w:rPr>
          <w:color w:val="000000"/>
        </w:rPr>
        <w:t>se puede</w:t>
      </w:r>
      <w:r w:rsidRPr="00272AC9">
        <w:rPr>
          <w:color w:val="000000"/>
        </w:rPr>
        <w:t xml:space="preserve"> distinguir si son nuevas</w:t>
      </w:r>
      <w:r w:rsidR="003A7A60">
        <w:rPr>
          <w:color w:val="000000"/>
        </w:rPr>
        <w:t xml:space="preserve"> o no</w:t>
      </w:r>
      <w:r w:rsidRPr="00272AC9">
        <w:rPr>
          <w:color w:val="000000"/>
        </w:rPr>
        <w:t xml:space="preserve">, </w:t>
      </w:r>
      <w:r w:rsidR="003A7A60">
        <w:rPr>
          <w:color w:val="000000"/>
        </w:rPr>
        <w:t xml:space="preserve">o </w:t>
      </w:r>
      <w:r w:rsidRPr="00272AC9">
        <w:rPr>
          <w:color w:val="000000"/>
        </w:rPr>
        <w:t>si participa o no la Comisión Ejecutiva</w:t>
      </w:r>
      <w:r w:rsidR="003A7A60">
        <w:rPr>
          <w:color w:val="000000"/>
        </w:rPr>
        <w:t>. E</w:t>
      </w:r>
      <w:r w:rsidR="00153040">
        <w:rPr>
          <w:color w:val="000000"/>
        </w:rPr>
        <w:t xml:space="preserve">n algunas ya se </w:t>
      </w:r>
      <w:r w:rsidR="0071615A">
        <w:rPr>
          <w:color w:val="000000"/>
        </w:rPr>
        <w:t xml:space="preserve">pasó </w:t>
      </w:r>
      <w:r w:rsidRPr="00272AC9">
        <w:rPr>
          <w:color w:val="000000"/>
        </w:rPr>
        <w:t>por ese plazo</w:t>
      </w:r>
      <w:r w:rsidR="0071615A">
        <w:rPr>
          <w:color w:val="000000"/>
        </w:rPr>
        <w:t>, que se mencionó anteriormente</w:t>
      </w:r>
      <w:r w:rsidRPr="00272AC9">
        <w:rPr>
          <w:color w:val="000000"/>
        </w:rPr>
        <w:t xml:space="preserve">. </w:t>
      </w:r>
    </w:p>
    <w:p w14:paraId="3C7A4D4D" w14:textId="77777777" w:rsidR="001811C6" w:rsidRDefault="001811C6" w:rsidP="00186BF3">
      <w:pPr>
        <w:tabs>
          <w:tab w:val="left" w:pos="2610"/>
        </w:tabs>
        <w:rPr>
          <w:color w:val="000000"/>
        </w:rPr>
      </w:pPr>
    </w:p>
    <w:p w14:paraId="45BD65EF" w14:textId="77777777" w:rsidR="00943E83" w:rsidRDefault="003A7A60" w:rsidP="00186BF3">
      <w:pPr>
        <w:tabs>
          <w:tab w:val="left" w:pos="2610"/>
        </w:tabs>
        <w:rPr>
          <w:color w:val="000000"/>
        </w:rPr>
      </w:pPr>
      <w:r>
        <w:rPr>
          <w:color w:val="000000"/>
        </w:rPr>
        <w:t>C</w:t>
      </w:r>
      <w:r w:rsidR="001811C6">
        <w:rPr>
          <w:color w:val="000000"/>
        </w:rPr>
        <w:t>omenta que c</w:t>
      </w:r>
      <w:r w:rsidR="00272AC9" w:rsidRPr="00272AC9">
        <w:rPr>
          <w:color w:val="000000"/>
        </w:rPr>
        <w:t>omo resultado</w:t>
      </w:r>
      <w:r w:rsidR="001811C6">
        <w:rPr>
          <w:color w:val="000000"/>
        </w:rPr>
        <w:t xml:space="preserve">s se tienen </w:t>
      </w:r>
      <w:r w:rsidR="00272AC9" w:rsidRPr="00272AC9">
        <w:rPr>
          <w:color w:val="000000"/>
        </w:rPr>
        <w:t xml:space="preserve">que habrá una propuesta de </w:t>
      </w:r>
      <w:r>
        <w:rPr>
          <w:color w:val="000000"/>
        </w:rPr>
        <w:t>P</w:t>
      </w:r>
      <w:r w:rsidR="00272AC9" w:rsidRPr="00272AC9">
        <w:rPr>
          <w:color w:val="000000"/>
        </w:rPr>
        <w:t xml:space="preserve">lan de </w:t>
      </w:r>
      <w:r>
        <w:rPr>
          <w:color w:val="000000"/>
        </w:rPr>
        <w:t>T</w:t>
      </w:r>
      <w:r w:rsidR="00272AC9" w:rsidRPr="00272AC9">
        <w:rPr>
          <w:color w:val="000000"/>
        </w:rPr>
        <w:t xml:space="preserve">rabajo </w:t>
      </w:r>
      <w:r>
        <w:rPr>
          <w:color w:val="000000"/>
        </w:rPr>
        <w:t>A</w:t>
      </w:r>
      <w:r w:rsidR="00272AC9" w:rsidRPr="00272AC9">
        <w:rPr>
          <w:color w:val="000000"/>
        </w:rPr>
        <w:t>nual</w:t>
      </w:r>
      <w:r w:rsidR="00943E83">
        <w:rPr>
          <w:color w:val="000000"/>
        </w:rPr>
        <w:t>,</w:t>
      </w:r>
      <w:r w:rsidR="00272AC9" w:rsidRPr="00272AC9">
        <w:rPr>
          <w:color w:val="000000"/>
        </w:rPr>
        <w:t xml:space="preserve"> y </w:t>
      </w:r>
      <w:r w:rsidR="001811C6">
        <w:rPr>
          <w:color w:val="000000"/>
        </w:rPr>
        <w:t xml:space="preserve">por parte del Comité Coordinador </w:t>
      </w:r>
      <w:r w:rsidR="00943E83">
        <w:rPr>
          <w:color w:val="000000"/>
        </w:rPr>
        <w:t>este plan</w:t>
      </w:r>
      <w:r w:rsidR="00272AC9" w:rsidRPr="00272AC9">
        <w:rPr>
          <w:color w:val="000000"/>
        </w:rPr>
        <w:t xml:space="preserve"> aprobado y publicado en el portal web del SEAJAL</w:t>
      </w:r>
      <w:r w:rsidR="00943E83">
        <w:rPr>
          <w:color w:val="000000"/>
        </w:rPr>
        <w:t xml:space="preserve">. </w:t>
      </w:r>
    </w:p>
    <w:p w14:paraId="252FFC1D" w14:textId="77777777" w:rsidR="00943E83" w:rsidRDefault="00943E83" w:rsidP="00186BF3">
      <w:pPr>
        <w:tabs>
          <w:tab w:val="left" w:pos="2610"/>
        </w:tabs>
        <w:rPr>
          <w:color w:val="000000"/>
        </w:rPr>
      </w:pPr>
    </w:p>
    <w:p w14:paraId="6BF6FD53" w14:textId="33B9AFAC" w:rsidR="00272AC9" w:rsidRDefault="00943E83" w:rsidP="00186BF3">
      <w:pPr>
        <w:tabs>
          <w:tab w:val="left" w:pos="2610"/>
        </w:tabs>
        <w:rPr>
          <w:color w:val="000000"/>
        </w:rPr>
      </w:pPr>
      <w:r>
        <w:rPr>
          <w:color w:val="000000"/>
        </w:rPr>
        <w:t>S</w:t>
      </w:r>
      <w:r w:rsidR="001811C6">
        <w:rPr>
          <w:color w:val="000000"/>
        </w:rPr>
        <w:t>e pus</w:t>
      </w:r>
      <w:r w:rsidR="00F454A9">
        <w:rPr>
          <w:color w:val="000000"/>
        </w:rPr>
        <w:t>o</w:t>
      </w:r>
      <w:r w:rsidR="00272AC9" w:rsidRPr="00272AC9">
        <w:rPr>
          <w:color w:val="000000"/>
        </w:rPr>
        <w:t xml:space="preserve"> el fundamento jurídico </w:t>
      </w:r>
      <w:r w:rsidR="00F454A9" w:rsidRPr="00272AC9">
        <w:rPr>
          <w:color w:val="000000"/>
        </w:rPr>
        <w:t>más</w:t>
      </w:r>
      <w:r w:rsidR="00272AC9" w:rsidRPr="00272AC9">
        <w:rPr>
          <w:color w:val="000000"/>
        </w:rPr>
        <w:t xml:space="preserve"> cercano que puede haber y qué periodo aproximadamente </w:t>
      </w:r>
      <w:r w:rsidR="00BE6849">
        <w:rPr>
          <w:color w:val="000000"/>
        </w:rPr>
        <w:t>tiene</w:t>
      </w:r>
      <w:r>
        <w:rPr>
          <w:color w:val="000000"/>
        </w:rPr>
        <w:t xml:space="preserve">n las actividades para </w:t>
      </w:r>
      <w:r w:rsidR="00272AC9" w:rsidRPr="00272AC9">
        <w:rPr>
          <w:color w:val="000000"/>
        </w:rPr>
        <w:t>termin</w:t>
      </w:r>
      <w:r w:rsidR="00BE6849">
        <w:rPr>
          <w:color w:val="000000"/>
        </w:rPr>
        <w:t>arl</w:t>
      </w:r>
      <w:r>
        <w:rPr>
          <w:color w:val="000000"/>
        </w:rPr>
        <w:t>as</w:t>
      </w:r>
      <w:r w:rsidR="00272AC9" w:rsidRPr="00272AC9">
        <w:rPr>
          <w:color w:val="000000"/>
        </w:rPr>
        <w:t xml:space="preserve">. </w:t>
      </w:r>
      <w:r w:rsidR="00BE6849">
        <w:rPr>
          <w:color w:val="000000"/>
        </w:rPr>
        <w:t>Se tienen</w:t>
      </w:r>
      <w:r w:rsidR="00272AC9" w:rsidRPr="00272AC9">
        <w:rPr>
          <w:color w:val="000000"/>
        </w:rPr>
        <w:t xml:space="preserve"> el anteproyecto de informe</w:t>
      </w:r>
      <w:r w:rsidR="00D65A88">
        <w:rPr>
          <w:color w:val="000000"/>
        </w:rPr>
        <w:t xml:space="preserve"> y</w:t>
      </w:r>
      <w:r w:rsidR="00272AC9" w:rsidRPr="00272AC9">
        <w:rPr>
          <w:color w:val="000000"/>
        </w:rPr>
        <w:t xml:space="preserve"> el proyecto de informe</w:t>
      </w:r>
      <w:r w:rsidR="00D65A88">
        <w:rPr>
          <w:color w:val="000000"/>
        </w:rPr>
        <w:t xml:space="preserve">, </w:t>
      </w:r>
      <w:r w:rsidR="00BE6849">
        <w:rPr>
          <w:color w:val="000000"/>
        </w:rPr>
        <w:t>que se</w:t>
      </w:r>
      <w:r w:rsidR="00272AC9" w:rsidRPr="00272AC9">
        <w:rPr>
          <w:color w:val="000000"/>
        </w:rPr>
        <w:t xml:space="preserve"> volverá un informe aprobado y publicado en el portal web del SEAJAL;</w:t>
      </w:r>
      <w:r w:rsidR="00BE6849">
        <w:rPr>
          <w:color w:val="000000"/>
        </w:rPr>
        <w:t xml:space="preserve"> se tienen</w:t>
      </w:r>
      <w:r w:rsidR="00272AC9" w:rsidRPr="00272AC9">
        <w:rPr>
          <w:color w:val="000000"/>
        </w:rPr>
        <w:t xml:space="preserve"> documentos, convocatorias</w:t>
      </w:r>
      <w:r w:rsidR="00D65A88">
        <w:rPr>
          <w:color w:val="000000"/>
        </w:rPr>
        <w:t xml:space="preserve"> y</w:t>
      </w:r>
      <w:r w:rsidR="00272AC9" w:rsidRPr="00272AC9">
        <w:rPr>
          <w:color w:val="000000"/>
        </w:rPr>
        <w:t xml:space="preserve"> acuerdos</w:t>
      </w:r>
      <w:r w:rsidR="00D65A88">
        <w:rPr>
          <w:color w:val="000000"/>
        </w:rPr>
        <w:t>,</w:t>
      </w:r>
      <w:r w:rsidR="00272AC9" w:rsidRPr="00272AC9">
        <w:rPr>
          <w:color w:val="000000"/>
        </w:rPr>
        <w:t xml:space="preserve"> que corresponden a </w:t>
      </w:r>
      <w:r w:rsidR="00BE6849">
        <w:rPr>
          <w:color w:val="000000"/>
        </w:rPr>
        <w:t>las</w:t>
      </w:r>
      <w:r w:rsidR="00272AC9" w:rsidRPr="00272AC9">
        <w:rPr>
          <w:color w:val="000000"/>
        </w:rPr>
        <w:t xml:space="preserve"> actividades de apoyo a la </w:t>
      </w:r>
      <w:r w:rsidR="00096ADE">
        <w:rPr>
          <w:color w:val="000000"/>
        </w:rPr>
        <w:t>P</w:t>
      </w:r>
      <w:r w:rsidR="00272AC9" w:rsidRPr="00272AC9">
        <w:rPr>
          <w:color w:val="000000"/>
        </w:rPr>
        <w:t>residenta para organizar las sesiones del Comité Coordinador</w:t>
      </w:r>
      <w:r w:rsidR="00096ADE">
        <w:rPr>
          <w:color w:val="000000"/>
        </w:rPr>
        <w:t xml:space="preserve"> y del Órgano de Gobierno.</w:t>
      </w:r>
    </w:p>
    <w:p w14:paraId="7515A3A6" w14:textId="5A3409F2" w:rsidR="00096ADE" w:rsidRDefault="00096ADE" w:rsidP="00186BF3">
      <w:pPr>
        <w:tabs>
          <w:tab w:val="left" w:pos="2610"/>
        </w:tabs>
        <w:rPr>
          <w:color w:val="000000"/>
        </w:rPr>
      </w:pPr>
    </w:p>
    <w:p w14:paraId="5308ED92" w14:textId="77777777" w:rsidR="00F9725E" w:rsidRDefault="00D65A88" w:rsidP="00186BF3">
      <w:pPr>
        <w:tabs>
          <w:tab w:val="left" w:pos="2610"/>
        </w:tabs>
        <w:rPr>
          <w:color w:val="000000"/>
        </w:rPr>
      </w:pPr>
      <w:r>
        <w:rPr>
          <w:color w:val="000000"/>
        </w:rPr>
        <w:lastRenderedPageBreak/>
        <w:t>C</w:t>
      </w:r>
      <w:r w:rsidR="00262542">
        <w:rPr>
          <w:color w:val="000000"/>
        </w:rPr>
        <w:t>ontin</w:t>
      </w:r>
      <w:r>
        <w:rPr>
          <w:color w:val="000000"/>
        </w:rPr>
        <w:t>ú</w:t>
      </w:r>
      <w:r w:rsidR="00262542">
        <w:rPr>
          <w:color w:val="000000"/>
        </w:rPr>
        <w:t>a con la lectura de los resultados propuestos:</w:t>
      </w:r>
      <w:r w:rsidR="00262542" w:rsidRPr="00262542">
        <w:rPr>
          <w:color w:val="000000"/>
        </w:rPr>
        <w:t xml:space="preserve"> proveer la asistencia técnica que</w:t>
      </w:r>
      <w:r w:rsidR="00262542">
        <w:rPr>
          <w:color w:val="000000"/>
        </w:rPr>
        <w:t xml:space="preserve"> </w:t>
      </w:r>
      <w:r w:rsidR="00262542" w:rsidRPr="00262542">
        <w:rPr>
          <w:color w:val="000000"/>
        </w:rPr>
        <w:t>requieran</w:t>
      </w:r>
      <w:r w:rsidR="00262542">
        <w:rPr>
          <w:color w:val="000000"/>
        </w:rPr>
        <w:t xml:space="preserve"> </w:t>
      </w:r>
      <w:r w:rsidR="00262542" w:rsidRPr="00262542">
        <w:rPr>
          <w:color w:val="000000"/>
        </w:rPr>
        <w:t>como Comité Coordinador,</w:t>
      </w:r>
      <w:r w:rsidR="00F9725E">
        <w:rPr>
          <w:color w:val="000000"/>
        </w:rPr>
        <w:t xml:space="preserve"> la cual</w:t>
      </w:r>
      <w:r w:rsidR="00262542" w:rsidRPr="00262542">
        <w:rPr>
          <w:color w:val="000000"/>
        </w:rPr>
        <w:t xml:space="preserve"> está supeditada para que se </w:t>
      </w:r>
      <w:r w:rsidR="00262542">
        <w:rPr>
          <w:color w:val="000000"/>
        </w:rPr>
        <w:t>aline</w:t>
      </w:r>
      <w:r w:rsidR="00714251">
        <w:rPr>
          <w:color w:val="000000"/>
        </w:rPr>
        <w:t>en</w:t>
      </w:r>
      <w:r w:rsidR="00262542" w:rsidRPr="00262542">
        <w:rPr>
          <w:color w:val="000000"/>
        </w:rPr>
        <w:t xml:space="preserve"> los instrumentos de planeación y programáticos de las instituciones</w:t>
      </w:r>
      <w:r w:rsidR="00F9725E">
        <w:rPr>
          <w:color w:val="000000"/>
        </w:rPr>
        <w:t>; e</w:t>
      </w:r>
      <w:r w:rsidR="00262542" w:rsidRPr="00262542">
        <w:rPr>
          <w:color w:val="000000"/>
        </w:rPr>
        <w:t xml:space="preserve">laborar el anteproyecto del modelo de </w:t>
      </w:r>
      <w:r w:rsidR="00714251">
        <w:rPr>
          <w:color w:val="000000"/>
        </w:rPr>
        <w:t>c</w:t>
      </w:r>
      <w:r w:rsidR="00262542" w:rsidRPr="00262542">
        <w:rPr>
          <w:color w:val="000000"/>
        </w:rPr>
        <w:t xml:space="preserve">oordinación con los </w:t>
      </w:r>
      <w:r w:rsidR="00F9725E">
        <w:rPr>
          <w:color w:val="000000"/>
        </w:rPr>
        <w:t>S</w:t>
      </w:r>
      <w:r w:rsidR="00262542" w:rsidRPr="00262542">
        <w:rPr>
          <w:color w:val="000000"/>
        </w:rPr>
        <w:t xml:space="preserve">istemas </w:t>
      </w:r>
      <w:r w:rsidR="00F9725E">
        <w:rPr>
          <w:color w:val="000000"/>
        </w:rPr>
        <w:t>M</w:t>
      </w:r>
      <w:r w:rsidR="00262542" w:rsidRPr="00262542">
        <w:rPr>
          <w:color w:val="000000"/>
        </w:rPr>
        <w:t xml:space="preserve">unicipales </w:t>
      </w:r>
      <w:r w:rsidR="00F9725E">
        <w:rPr>
          <w:color w:val="000000"/>
        </w:rPr>
        <w:t>A</w:t>
      </w:r>
      <w:r w:rsidR="00F9725E" w:rsidRPr="00262542">
        <w:rPr>
          <w:color w:val="000000"/>
        </w:rPr>
        <w:t xml:space="preserve">nticorrupción </w:t>
      </w:r>
      <w:r w:rsidR="00262542" w:rsidRPr="00262542">
        <w:rPr>
          <w:color w:val="000000"/>
        </w:rPr>
        <w:t>para la implementación de la Política</w:t>
      </w:r>
      <w:r w:rsidR="00F9725E">
        <w:rPr>
          <w:color w:val="000000"/>
        </w:rPr>
        <w:t>;</w:t>
      </w:r>
      <w:r w:rsidR="00262542" w:rsidRPr="00262542">
        <w:rPr>
          <w:color w:val="000000"/>
        </w:rPr>
        <w:t xml:space="preserve"> </w:t>
      </w:r>
      <w:r w:rsidR="00556AA3">
        <w:rPr>
          <w:color w:val="000000"/>
        </w:rPr>
        <w:t>no únicamente el</w:t>
      </w:r>
      <w:r w:rsidR="00262542" w:rsidRPr="00262542">
        <w:rPr>
          <w:color w:val="000000"/>
        </w:rPr>
        <w:t xml:space="preserve"> modelo</w:t>
      </w:r>
      <w:r w:rsidR="00F9725E">
        <w:rPr>
          <w:color w:val="000000"/>
        </w:rPr>
        <w:t>,</w:t>
      </w:r>
      <w:r w:rsidR="00262542" w:rsidRPr="00262542">
        <w:rPr>
          <w:color w:val="000000"/>
        </w:rPr>
        <w:t xml:space="preserve"> sino</w:t>
      </w:r>
      <w:r w:rsidR="00556AA3">
        <w:rPr>
          <w:color w:val="000000"/>
        </w:rPr>
        <w:t xml:space="preserve"> también</w:t>
      </w:r>
      <w:r w:rsidR="00262542" w:rsidRPr="00262542">
        <w:rPr>
          <w:color w:val="000000"/>
        </w:rPr>
        <w:t xml:space="preserve"> minutas de reuniones</w:t>
      </w:r>
      <w:r w:rsidR="00362C10">
        <w:rPr>
          <w:color w:val="000000"/>
        </w:rPr>
        <w:t>,</w:t>
      </w:r>
      <w:r w:rsidR="00262542" w:rsidRPr="00262542">
        <w:rPr>
          <w:color w:val="000000"/>
        </w:rPr>
        <w:t xml:space="preserve"> propuestas de acuerdos que </w:t>
      </w:r>
      <w:r w:rsidR="00362C10">
        <w:rPr>
          <w:color w:val="000000"/>
        </w:rPr>
        <w:t xml:space="preserve">se tendrán </w:t>
      </w:r>
      <w:r w:rsidR="00262542" w:rsidRPr="00262542">
        <w:rPr>
          <w:color w:val="000000"/>
        </w:rPr>
        <w:t>que hacer</w:t>
      </w:r>
      <w:r w:rsidR="00362C10">
        <w:rPr>
          <w:color w:val="000000"/>
        </w:rPr>
        <w:t>,</w:t>
      </w:r>
      <w:r w:rsidR="00262542" w:rsidRPr="00262542">
        <w:rPr>
          <w:color w:val="000000"/>
        </w:rPr>
        <w:t xml:space="preserve"> e insumos técnicos que requieran para promover e incentivar la interconexión o interoperabilidad</w:t>
      </w:r>
      <w:r w:rsidR="00F9725E">
        <w:rPr>
          <w:color w:val="000000"/>
        </w:rPr>
        <w:t xml:space="preserve">. </w:t>
      </w:r>
    </w:p>
    <w:p w14:paraId="3B7CE3BD" w14:textId="77777777" w:rsidR="00F9725E" w:rsidRDefault="00F9725E" w:rsidP="00186BF3">
      <w:pPr>
        <w:tabs>
          <w:tab w:val="left" w:pos="2610"/>
        </w:tabs>
        <w:rPr>
          <w:color w:val="000000"/>
        </w:rPr>
      </w:pPr>
    </w:p>
    <w:p w14:paraId="196E5F75" w14:textId="77746D02" w:rsidR="00096ADE" w:rsidRDefault="00362C10" w:rsidP="00186BF3">
      <w:pPr>
        <w:tabs>
          <w:tab w:val="left" w:pos="2610"/>
        </w:tabs>
        <w:rPr>
          <w:color w:val="000000"/>
        </w:rPr>
      </w:pPr>
      <w:r>
        <w:rPr>
          <w:color w:val="000000"/>
        </w:rPr>
        <w:t xml:space="preserve">Resalta que </w:t>
      </w:r>
      <w:r w:rsidR="00262542" w:rsidRPr="00262542">
        <w:rPr>
          <w:color w:val="000000"/>
        </w:rPr>
        <w:t xml:space="preserve">había cierta inquietud </w:t>
      </w:r>
      <w:r w:rsidR="00F9725E" w:rsidRPr="00262542">
        <w:rPr>
          <w:color w:val="000000"/>
        </w:rPr>
        <w:t>por parte de</w:t>
      </w:r>
      <w:r w:rsidR="00F9725E">
        <w:rPr>
          <w:color w:val="000000"/>
        </w:rPr>
        <w:t xml:space="preserve"> Titulares</w:t>
      </w:r>
      <w:r w:rsidR="00F9725E" w:rsidRPr="00262542">
        <w:rPr>
          <w:color w:val="000000"/>
        </w:rPr>
        <w:t xml:space="preserve"> </w:t>
      </w:r>
      <w:r w:rsidR="00262542" w:rsidRPr="00262542">
        <w:rPr>
          <w:color w:val="000000"/>
        </w:rPr>
        <w:t xml:space="preserve">para que se vaya avanzando más en </w:t>
      </w:r>
      <w:r w:rsidR="00BD478D">
        <w:rPr>
          <w:color w:val="000000"/>
        </w:rPr>
        <w:t>la</w:t>
      </w:r>
      <w:r w:rsidR="00262542" w:rsidRPr="00262542">
        <w:rPr>
          <w:color w:val="000000"/>
        </w:rPr>
        <w:t xml:space="preserve"> interconexión</w:t>
      </w:r>
      <w:r w:rsidR="00F9725E">
        <w:rPr>
          <w:color w:val="000000"/>
        </w:rPr>
        <w:t>;</w:t>
      </w:r>
      <w:r w:rsidR="00262542" w:rsidRPr="00262542">
        <w:rPr>
          <w:color w:val="000000"/>
        </w:rPr>
        <w:t xml:space="preserve"> </w:t>
      </w:r>
      <w:r w:rsidR="00BD478D">
        <w:rPr>
          <w:color w:val="000000"/>
        </w:rPr>
        <w:t>se pensó en</w:t>
      </w:r>
      <w:r w:rsidR="00262542" w:rsidRPr="00262542">
        <w:rPr>
          <w:color w:val="000000"/>
        </w:rPr>
        <w:t xml:space="preserve"> ofrecer materiales de difusión, tableros de control, reporte</w:t>
      </w:r>
      <w:r w:rsidR="00BD478D">
        <w:rPr>
          <w:color w:val="000000"/>
        </w:rPr>
        <w:t>s</w:t>
      </w:r>
      <w:r w:rsidR="00262542" w:rsidRPr="00262542">
        <w:rPr>
          <w:color w:val="000000"/>
        </w:rPr>
        <w:t xml:space="preserve"> que ya</w:t>
      </w:r>
      <w:r w:rsidR="006E2EC5">
        <w:rPr>
          <w:color w:val="000000"/>
        </w:rPr>
        <w:t xml:space="preserve"> se</w:t>
      </w:r>
      <w:r w:rsidR="00262542" w:rsidRPr="00262542">
        <w:rPr>
          <w:color w:val="000000"/>
        </w:rPr>
        <w:t xml:space="preserve"> han solicitado de cómo van los entes públicos en la interconexión</w:t>
      </w:r>
      <w:r w:rsidR="006E2EC5">
        <w:rPr>
          <w:color w:val="000000"/>
        </w:rPr>
        <w:t>. Les recuerda</w:t>
      </w:r>
      <w:r w:rsidR="00262542" w:rsidRPr="00262542">
        <w:rPr>
          <w:color w:val="000000"/>
        </w:rPr>
        <w:t xml:space="preserve"> que la primera obligación es hasta mayo de</w:t>
      </w:r>
      <w:r w:rsidR="006E2EC5">
        <w:rPr>
          <w:color w:val="000000"/>
        </w:rPr>
        <w:t xml:space="preserve"> 2021</w:t>
      </w:r>
      <w:r w:rsidR="00F9725E">
        <w:rPr>
          <w:color w:val="000000"/>
        </w:rPr>
        <w:t xml:space="preserve">. Entonces </w:t>
      </w:r>
      <w:r w:rsidR="00262542" w:rsidRPr="00262542">
        <w:rPr>
          <w:color w:val="000000"/>
        </w:rPr>
        <w:t xml:space="preserve">seguramente </w:t>
      </w:r>
      <w:r w:rsidR="006E2EC5">
        <w:rPr>
          <w:color w:val="000000"/>
        </w:rPr>
        <w:t>se tendrá</w:t>
      </w:r>
      <w:r w:rsidR="00F9725E">
        <w:rPr>
          <w:color w:val="000000"/>
        </w:rPr>
        <w:t xml:space="preserve"> un</w:t>
      </w:r>
      <w:r w:rsidR="00262542" w:rsidRPr="00262542">
        <w:rPr>
          <w:color w:val="000000"/>
        </w:rPr>
        <w:t xml:space="preserve"> corte cuando se esté aproximando esa fecha.</w:t>
      </w:r>
    </w:p>
    <w:p w14:paraId="2FD8C765" w14:textId="2A663E77" w:rsidR="004303AD" w:rsidRDefault="004303AD" w:rsidP="00186BF3">
      <w:pPr>
        <w:tabs>
          <w:tab w:val="left" w:pos="2610"/>
        </w:tabs>
        <w:rPr>
          <w:color w:val="000000"/>
        </w:rPr>
      </w:pPr>
    </w:p>
    <w:p w14:paraId="2F772DBA" w14:textId="31976032" w:rsidR="004303AD" w:rsidRDefault="004B67E1" w:rsidP="00186BF3">
      <w:pPr>
        <w:tabs>
          <w:tab w:val="left" w:pos="2610"/>
        </w:tabs>
        <w:rPr>
          <w:color w:val="000000"/>
        </w:rPr>
      </w:pPr>
      <w:r>
        <w:rPr>
          <w:color w:val="000000"/>
        </w:rPr>
        <w:t>L</w:t>
      </w:r>
      <w:r w:rsidR="00C1118B">
        <w:rPr>
          <w:color w:val="000000"/>
        </w:rPr>
        <w:t xml:space="preserve">a Secretaria Técnica </w:t>
      </w:r>
      <w:r>
        <w:rPr>
          <w:color w:val="000000"/>
        </w:rPr>
        <w:t xml:space="preserve">menciona además </w:t>
      </w:r>
      <w:r w:rsidR="00C1118B">
        <w:rPr>
          <w:color w:val="000000"/>
        </w:rPr>
        <w:t>e</w:t>
      </w:r>
      <w:r w:rsidR="00C1118B" w:rsidRPr="00C1118B">
        <w:rPr>
          <w:color w:val="000000"/>
        </w:rPr>
        <w:t xml:space="preserve">l anteproyecto del </w:t>
      </w:r>
      <w:r>
        <w:rPr>
          <w:color w:val="000000"/>
        </w:rPr>
        <w:t>S</w:t>
      </w:r>
      <w:r w:rsidR="00C1118B" w:rsidRPr="00C1118B">
        <w:rPr>
          <w:color w:val="000000"/>
        </w:rPr>
        <w:t xml:space="preserve">istema </w:t>
      </w:r>
      <w:r>
        <w:rPr>
          <w:color w:val="000000"/>
        </w:rPr>
        <w:t>E</w:t>
      </w:r>
      <w:r w:rsidR="00C1118B" w:rsidRPr="00C1118B">
        <w:rPr>
          <w:color w:val="000000"/>
        </w:rPr>
        <w:t xml:space="preserve">lectrónico de </w:t>
      </w:r>
      <w:r>
        <w:rPr>
          <w:color w:val="000000"/>
        </w:rPr>
        <w:t>D</w:t>
      </w:r>
      <w:r w:rsidR="00C1118B" w:rsidRPr="00C1118B">
        <w:rPr>
          <w:color w:val="000000"/>
        </w:rPr>
        <w:t xml:space="preserve">enuncias de </w:t>
      </w:r>
      <w:r>
        <w:rPr>
          <w:color w:val="000000"/>
        </w:rPr>
        <w:t>F</w:t>
      </w:r>
      <w:r w:rsidR="00C1118B" w:rsidRPr="00C1118B">
        <w:rPr>
          <w:color w:val="000000"/>
        </w:rPr>
        <w:t xml:space="preserve">altas </w:t>
      </w:r>
      <w:r>
        <w:rPr>
          <w:color w:val="000000"/>
        </w:rPr>
        <w:t>A</w:t>
      </w:r>
      <w:r w:rsidR="00C1118B" w:rsidRPr="00C1118B">
        <w:rPr>
          <w:color w:val="000000"/>
        </w:rPr>
        <w:t xml:space="preserve">dministrativas y </w:t>
      </w:r>
      <w:r>
        <w:rPr>
          <w:color w:val="000000"/>
        </w:rPr>
        <w:t>H</w:t>
      </w:r>
      <w:r w:rsidR="00C1118B" w:rsidRPr="00C1118B">
        <w:rPr>
          <w:color w:val="000000"/>
        </w:rPr>
        <w:t xml:space="preserve">echos de </w:t>
      </w:r>
      <w:r>
        <w:rPr>
          <w:color w:val="000000"/>
        </w:rPr>
        <w:t>C</w:t>
      </w:r>
      <w:r w:rsidR="00C1118B" w:rsidRPr="00C1118B">
        <w:rPr>
          <w:color w:val="000000"/>
        </w:rPr>
        <w:t xml:space="preserve">orrupción, que es un proyecto estratégico que ha sido fuertemente impulsado por </w:t>
      </w:r>
      <w:r w:rsidR="00C1118B">
        <w:rPr>
          <w:color w:val="000000"/>
        </w:rPr>
        <w:t xml:space="preserve">la Presidenta, </w:t>
      </w:r>
      <w:r w:rsidR="00C1118B" w:rsidRPr="00C1118B">
        <w:rPr>
          <w:color w:val="000000"/>
        </w:rPr>
        <w:t>acompañada de todo el CPS</w:t>
      </w:r>
      <w:r>
        <w:rPr>
          <w:color w:val="000000"/>
        </w:rPr>
        <w:t xml:space="preserve"> y el cual</w:t>
      </w:r>
      <w:r w:rsidR="00C1118B" w:rsidRPr="00C1118B">
        <w:rPr>
          <w:color w:val="000000"/>
        </w:rPr>
        <w:t xml:space="preserve"> corresponde</w:t>
      </w:r>
      <w:r w:rsidR="00C1118B">
        <w:rPr>
          <w:color w:val="000000"/>
        </w:rPr>
        <w:t xml:space="preserve"> </w:t>
      </w:r>
      <w:r w:rsidR="00C1118B" w:rsidRPr="00C1118B">
        <w:rPr>
          <w:color w:val="000000"/>
        </w:rPr>
        <w:t xml:space="preserve">con uno </w:t>
      </w:r>
      <w:r w:rsidR="00C1118B">
        <w:rPr>
          <w:color w:val="000000"/>
        </w:rPr>
        <w:t xml:space="preserve">de los sistemas </w:t>
      </w:r>
      <w:r w:rsidR="00C1118B" w:rsidRPr="00C1118B">
        <w:rPr>
          <w:color w:val="000000"/>
        </w:rPr>
        <w:t xml:space="preserve">de la </w:t>
      </w:r>
      <w:r>
        <w:rPr>
          <w:color w:val="000000"/>
        </w:rPr>
        <w:t>P</w:t>
      </w:r>
      <w:r w:rsidR="00C1118B" w:rsidRPr="00C1118B">
        <w:rPr>
          <w:color w:val="000000"/>
        </w:rPr>
        <w:t xml:space="preserve">lataforma </w:t>
      </w:r>
      <w:r>
        <w:rPr>
          <w:color w:val="000000"/>
        </w:rPr>
        <w:t>D</w:t>
      </w:r>
      <w:r w:rsidR="00C1118B" w:rsidRPr="00C1118B">
        <w:rPr>
          <w:color w:val="000000"/>
        </w:rPr>
        <w:t>igital</w:t>
      </w:r>
      <w:r>
        <w:rPr>
          <w:color w:val="000000"/>
        </w:rPr>
        <w:t xml:space="preserve"> Nacional</w:t>
      </w:r>
      <w:r w:rsidR="00C1118B" w:rsidRPr="00C1118B">
        <w:rPr>
          <w:color w:val="000000"/>
        </w:rPr>
        <w:t>, que es el S5</w:t>
      </w:r>
      <w:r>
        <w:rPr>
          <w:color w:val="000000"/>
        </w:rPr>
        <w:t>.</w:t>
      </w:r>
      <w:r w:rsidR="00C1118B" w:rsidRPr="00C1118B">
        <w:rPr>
          <w:color w:val="000000"/>
        </w:rPr>
        <w:t xml:space="preserve"> </w:t>
      </w:r>
      <w:r>
        <w:rPr>
          <w:color w:val="000000"/>
        </w:rPr>
        <w:t>S</w:t>
      </w:r>
      <w:r w:rsidR="00D9471E">
        <w:rPr>
          <w:color w:val="000000"/>
        </w:rPr>
        <w:t>e resalta</w:t>
      </w:r>
      <w:r w:rsidR="00C1118B" w:rsidRPr="00C1118B">
        <w:rPr>
          <w:color w:val="000000"/>
        </w:rPr>
        <w:t xml:space="preserve"> porque es algo que interesa particularmente ir avanzado e ir </w:t>
      </w:r>
      <w:r>
        <w:rPr>
          <w:color w:val="000000"/>
        </w:rPr>
        <w:t>proveyendo de insumos</w:t>
      </w:r>
      <w:r w:rsidR="00C1118B" w:rsidRPr="00C1118B">
        <w:rPr>
          <w:color w:val="000000"/>
        </w:rPr>
        <w:t xml:space="preserve"> a cada uno</w:t>
      </w:r>
      <w:r>
        <w:rPr>
          <w:color w:val="000000"/>
        </w:rPr>
        <w:t xml:space="preserve"> de los sistemas</w:t>
      </w:r>
      <w:r w:rsidR="00D9471E">
        <w:rPr>
          <w:color w:val="000000"/>
        </w:rPr>
        <w:t xml:space="preserve">. </w:t>
      </w:r>
    </w:p>
    <w:p w14:paraId="53CE492A" w14:textId="2BD9B197" w:rsidR="00D9471E" w:rsidRDefault="00D9471E" w:rsidP="00186BF3">
      <w:pPr>
        <w:tabs>
          <w:tab w:val="left" w:pos="2610"/>
        </w:tabs>
        <w:rPr>
          <w:color w:val="000000"/>
        </w:rPr>
      </w:pPr>
    </w:p>
    <w:p w14:paraId="597EC5D2" w14:textId="2F0EF8EA" w:rsidR="00D9471E" w:rsidRDefault="00D25F16" w:rsidP="00186BF3">
      <w:pPr>
        <w:tabs>
          <w:tab w:val="left" w:pos="2610"/>
        </w:tabs>
        <w:rPr>
          <w:color w:val="000000"/>
        </w:rPr>
      </w:pPr>
      <w:r>
        <w:rPr>
          <w:color w:val="000000"/>
        </w:rPr>
        <w:t xml:space="preserve">Prosigue </w:t>
      </w:r>
      <w:r w:rsidR="00D44B01">
        <w:rPr>
          <w:color w:val="000000"/>
        </w:rPr>
        <w:t>con e</w:t>
      </w:r>
      <w:r w:rsidRPr="00D25F16">
        <w:rPr>
          <w:color w:val="000000"/>
        </w:rPr>
        <w:t>l seguimiento y la coordinación derivadas del Sistema Nacional Anticorrupción y la SESNA</w:t>
      </w:r>
      <w:r w:rsidR="004B67E1">
        <w:rPr>
          <w:color w:val="000000"/>
        </w:rPr>
        <w:t>. Comenta que</w:t>
      </w:r>
      <w:r w:rsidRPr="00D25F16">
        <w:rPr>
          <w:color w:val="000000"/>
        </w:rPr>
        <w:t xml:space="preserve"> hay una actividad relativa a la evaluación del </w:t>
      </w:r>
      <w:r w:rsidR="004B67E1">
        <w:rPr>
          <w:color w:val="000000"/>
        </w:rPr>
        <w:t>S</w:t>
      </w:r>
      <w:r w:rsidRPr="00D25F16">
        <w:rPr>
          <w:color w:val="000000"/>
        </w:rPr>
        <w:t xml:space="preserve">istema </w:t>
      </w:r>
      <w:r w:rsidR="004B67E1">
        <w:rPr>
          <w:color w:val="000000"/>
        </w:rPr>
        <w:t>E</w:t>
      </w:r>
      <w:r w:rsidRPr="00D25F16">
        <w:rPr>
          <w:color w:val="000000"/>
        </w:rPr>
        <w:t xml:space="preserve">statal </w:t>
      </w:r>
      <w:r w:rsidR="004B67E1">
        <w:rPr>
          <w:color w:val="000000"/>
        </w:rPr>
        <w:t>A</w:t>
      </w:r>
      <w:r w:rsidRPr="00D25F16">
        <w:rPr>
          <w:color w:val="000000"/>
        </w:rPr>
        <w:t>nticorrupción de Chiapas</w:t>
      </w:r>
      <w:r w:rsidR="004B67E1">
        <w:rPr>
          <w:color w:val="000000"/>
        </w:rPr>
        <w:t>,</w:t>
      </w:r>
      <w:r w:rsidRPr="00D25F16">
        <w:rPr>
          <w:color w:val="000000"/>
        </w:rPr>
        <w:t xml:space="preserve"> conforme al mecanismo de examen de la aplicación de la Convención de las Naciones Unidas que establezca la U</w:t>
      </w:r>
      <w:r w:rsidR="00D44B01">
        <w:rPr>
          <w:color w:val="000000"/>
        </w:rPr>
        <w:t>NODC</w:t>
      </w:r>
      <w:r w:rsidRPr="00D25F16">
        <w:rPr>
          <w:color w:val="000000"/>
        </w:rPr>
        <w:t xml:space="preserve"> y la SESNA</w:t>
      </w:r>
      <w:r w:rsidR="004F439C">
        <w:rPr>
          <w:color w:val="000000"/>
        </w:rPr>
        <w:t>.</w:t>
      </w:r>
      <w:r w:rsidRPr="00D25F16">
        <w:rPr>
          <w:color w:val="000000"/>
        </w:rPr>
        <w:t xml:space="preserve"> </w:t>
      </w:r>
      <w:r w:rsidR="004F439C">
        <w:rPr>
          <w:color w:val="000000"/>
        </w:rPr>
        <w:t>S</w:t>
      </w:r>
      <w:r w:rsidR="000A6F84">
        <w:rPr>
          <w:color w:val="000000"/>
        </w:rPr>
        <w:t>e está en el entendido de que l</w:t>
      </w:r>
      <w:r w:rsidR="004F439C">
        <w:rPr>
          <w:color w:val="000000"/>
        </w:rPr>
        <w:t>as y l</w:t>
      </w:r>
      <w:r w:rsidR="000A6F84">
        <w:rPr>
          <w:color w:val="000000"/>
        </w:rPr>
        <w:t>os titulares</w:t>
      </w:r>
      <w:r w:rsidRPr="00D25F16">
        <w:rPr>
          <w:color w:val="000000"/>
        </w:rPr>
        <w:t xml:space="preserve"> se comunicaron por parte de los organismos internacionales a los que pertenecen; por ejemplo, a la Contraloría del Estado se le comunicó en la Comisión de Contralores Federación–Estado</w:t>
      </w:r>
      <w:r w:rsidR="004F439C">
        <w:rPr>
          <w:color w:val="000000"/>
        </w:rPr>
        <w:t>;</w:t>
      </w:r>
      <w:r w:rsidRPr="00D25F16">
        <w:rPr>
          <w:color w:val="000000"/>
        </w:rPr>
        <w:t xml:space="preserve"> al ITEI se le comunicó por el Sistema Nacional de Transparencia</w:t>
      </w:r>
      <w:r w:rsidR="004F439C">
        <w:rPr>
          <w:color w:val="000000"/>
        </w:rPr>
        <w:t>, entre otros. S</w:t>
      </w:r>
      <w:r w:rsidRPr="00D25F16">
        <w:rPr>
          <w:color w:val="000000"/>
        </w:rPr>
        <w:t xml:space="preserve">on materiales que </w:t>
      </w:r>
      <w:r w:rsidR="001D5D49">
        <w:rPr>
          <w:color w:val="000000"/>
        </w:rPr>
        <w:t>les han enviado</w:t>
      </w:r>
      <w:r w:rsidRPr="00D25F16">
        <w:rPr>
          <w:color w:val="000000"/>
        </w:rPr>
        <w:t xml:space="preserve"> y como su órgano de apoyo técnico apoya</w:t>
      </w:r>
      <w:r w:rsidR="002121A5">
        <w:rPr>
          <w:color w:val="000000"/>
        </w:rPr>
        <w:t>rá la SESAJ</w:t>
      </w:r>
      <w:r w:rsidRPr="00D25F16">
        <w:rPr>
          <w:color w:val="000000"/>
        </w:rPr>
        <w:t xml:space="preserve"> en lo que corresponda</w:t>
      </w:r>
      <w:r w:rsidR="002121A5">
        <w:rPr>
          <w:color w:val="000000"/>
        </w:rPr>
        <w:t xml:space="preserve">. </w:t>
      </w:r>
    </w:p>
    <w:p w14:paraId="5F5B2943" w14:textId="474AE341" w:rsidR="002121A5" w:rsidRDefault="002121A5" w:rsidP="00186BF3">
      <w:pPr>
        <w:tabs>
          <w:tab w:val="left" w:pos="2610"/>
        </w:tabs>
        <w:rPr>
          <w:color w:val="000000"/>
        </w:rPr>
      </w:pPr>
    </w:p>
    <w:p w14:paraId="7B41740F" w14:textId="77777777" w:rsidR="00A0183E" w:rsidRDefault="009670FB" w:rsidP="00186BF3">
      <w:pPr>
        <w:tabs>
          <w:tab w:val="left" w:pos="2610"/>
        </w:tabs>
        <w:rPr>
          <w:color w:val="000000"/>
        </w:rPr>
      </w:pPr>
      <w:r>
        <w:rPr>
          <w:color w:val="000000"/>
        </w:rPr>
        <w:t xml:space="preserve">La Secretaria Técnica </w:t>
      </w:r>
      <w:r w:rsidR="00C65FA8">
        <w:rPr>
          <w:color w:val="000000"/>
        </w:rPr>
        <w:t xml:space="preserve">resalta que </w:t>
      </w:r>
      <w:r w:rsidR="00C65FA8" w:rsidRPr="00C65FA8">
        <w:rPr>
          <w:color w:val="000000"/>
        </w:rPr>
        <w:t xml:space="preserve">son dos actividades que hablan de lo mismo, porque hay una labor específica, </w:t>
      </w:r>
      <w:r w:rsidR="00666F3B">
        <w:rPr>
          <w:color w:val="000000"/>
        </w:rPr>
        <w:t xml:space="preserve">y </w:t>
      </w:r>
      <w:r w:rsidR="00C65FA8">
        <w:rPr>
          <w:color w:val="000000"/>
        </w:rPr>
        <w:t>corresponderá</w:t>
      </w:r>
      <w:r w:rsidR="00C65FA8" w:rsidRPr="00C65FA8">
        <w:rPr>
          <w:color w:val="000000"/>
        </w:rPr>
        <w:t xml:space="preserve"> evaluar a la Secretaría Ejecutiva del Sistema Estatal de Chiapas; o sea</w:t>
      </w:r>
      <w:r w:rsidR="00A0183E">
        <w:rPr>
          <w:color w:val="000000"/>
        </w:rPr>
        <w:t>,</w:t>
      </w:r>
      <w:r w:rsidR="00C65FA8" w:rsidRPr="00C65FA8">
        <w:rPr>
          <w:color w:val="000000"/>
        </w:rPr>
        <w:t xml:space="preserve"> de Secretaría a Secretaría. </w:t>
      </w:r>
    </w:p>
    <w:p w14:paraId="5503F297" w14:textId="77777777" w:rsidR="00A0183E" w:rsidRDefault="00A0183E" w:rsidP="00186BF3">
      <w:pPr>
        <w:tabs>
          <w:tab w:val="left" w:pos="2610"/>
        </w:tabs>
        <w:rPr>
          <w:color w:val="000000"/>
        </w:rPr>
      </w:pPr>
    </w:p>
    <w:p w14:paraId="1EFD0E61" w14:textId="190E4F46" w:rsidR="002121A5" w:rsidRDefault="00C65FA8" w:rsidP="00186BF3">
      <w:pPr>
        <w:tabs>
          <w:tab w:val="left" w:pos="2610"/>
        </w:tabs>
        <w:rPr>
          <w:color w:val="000000"/>
        </w:rPr>
      </w:pPr>
      <w:r w:rsidRPr="00C65FA8">
        <w:rPr>
          <w:color w:val="000000"/>
        </w:rPr>
        <w:t xml:space="preserve">La metodología ya está establecida, porque es </w:t>
      </w:r>
      <w:r>
        <w:rPr>
          <w:color w:val="000000"/>
        </w:rPr>
        <w:t xml:space="preserve">la </w:t>
      </w:r>
      <w:r w:rsidRPr="00C65FA8">
        <w:rPr>
          <w:color w:val="000000"/>
        </w:rPr>
        <w:t>metodología internacional que simplemente quieren probar ya en el nivel subnacional.</w:t>
      </w:r>
    </w:p>
    <w:p w14:paraId="7C814059" w14:textId="058E884D" w:rsidR="00C65FA8" w:rsidRDefault="00C65FA8" w:rsidP="00186BF3">
      <w:pPr>
        <w:tabs>
          <w:tab w:val="left" w:pos="2610"/>
        </w:tabs>
        <w:rPr>
          <w:color w:val="000000"/>
        </w:rPr>
      </w:pPr>
    </w:p>
    <w:p w14:paraId="480FB017" w14:textId="459AF675" w:rsidR="00C65FA8" w:rsidRDefault="007C2D95" w:rsidP="00186BF3">
      <w:pPr>
        <w:tabs>
          <w:tab w:val="left" w:pos="2610"/>
        </w:tabs>
        <w:rPr>
          <w:color w:val="000000"/>
        </w:rPr>
      </w:pPr>
      <w:r>
        <w:rPr>
          <w:color w:val="000000"/>
        </w:rPr>
        <w:t>La Secretaria Técnica resalta que hay una continuación</w:t>
      </w:r>
      <w:r w:rsidRPr="007C2D95">
        <w:rPr>
          <w:color w:val="000000"/>
        </w:rPr>
        <w:t xml:space="preserve"> del ciclo de la PEAJAL</w:t>
      </w:r>
      <w:r w:rsidR="00A0183E">
        <w:rPr>
          <w:color w:val="000000"/>
        </w:rPr>
        <w:t>,</w:t>
      </w:r>
      <w:r w:rsidRPr="007C2D95">
        <w:rPr>
          <w:color w:val="000000"/>
        </w:rPr>
        <w:t xml:space="preserve"> que es elabora</w:t>
      </w:r>
      <w:r>
        <w:rPr>
          <w:color w:val="000000"/>
        </w:rPr>
        <w:t>r</w:t>
      </w:r>
      <w:r w:rsidRPr="007C2D95">
        <w:rPr>
          <w:color w:val="000000"/>
        </w:rPr>
        <w:t xml:space="preserve"> los insumos técnicos para la formulación de los programas marco de </w:t>
      </w:r>
      <w:r w:rsidR="009B2446">
        <w:rPr>
          <w:color w:val="000000"/>
        </w:rPr>
        <w:t xml:space="preserve">su </w:t>
      </w:r>
      <w:r w:rsidRPr="007C2D95">
        <w:rPr>
          <w:color w:val="000000"/>
        </w:rPr>
        <w:t>implementación, bajo el liderazgo del Comité Coordinador</w:t>
      </w:r>
      <w:r w:rsidR="009B2446">
        <w:rPr>
          <w:color w:val="000000"/>
        </w:rPr>
        <w:t>. Aclara que s</w:t>
      </w:r>
      <w:r w:rsidRPr="007C2D95">
        <w:rPr>
          <w:color w:val="000000"/>
        </w:rPr>
        <w:t xml:space="preserve">on </w:t>
      </w:r>
      <w:r w:rsidR="009B2446">
        <w:rPr>
          <w:color w:val="000000"/>
        </w:rPr>
        <w:t>cuatro,</w:t>
      </w:r>
      <w:r w:rsidRPr="007C2D95">
        <w:rPr>
          <w:color w:val="000000"/>
        </w:rPr>
        <w:t xml:space="preserve"> porque son los objetivos generales de </w:t>
      </w:r>
      <w:r w:rsidR="009B2446">
        <w:rPr>
          <w:color w:val="000000"/>
        </w:rPr>
        <w:t>dich</w:t>
      </w:r>
      <w:r w:rsidRPr="007C2D95">
        <w:rPr>
          <w:color w:val="000000"/>
        </w:rPr>
        <w:t>a P</w:t>
      </w:r>
      <w:r w:rsidR="009B2446">
        <w:rPr>
          <w:color w:val="000000"/>
        </w:rPr>
        <w:t>olítica</w:t>
      </w:r>
      <w:r w:rsidRPr="007C2D95">
        <w:rPr>
          <w:color w:val="000000"/>
        </w:rPr>
        <w:t>.</w:t>
      </w:r>
    </w:p>
    <w:p w14:paraId="5F726AB2" w14:textId="43742B32" w:rsidR="007C2D95" w:rsidRDefault="007C2D95" w:rsidP="00186BF3">
      <w:pPr>
        <w:tabs>
          <w:tab w:val="left" w:pos="2610"/>
        </w:tabs>
        <w:rPr>
          <w:color w:val="000000"/>
        </w:rPr>
      </w:pPr>
    </w:p>
    <w:p w14:paraId="5AA9F2A8" w14:textId="164D2237" w:rsidR="007C2D95" w:rsidRDefault="009B2446" w:rsidP="00186BF3">
      <w:pPr>
        <w:tabs>
          <w:tab w:val="left" w:pos="2610"/>
        </w:tabs>
        <w:rPr>
          <w:color w:val="000000"/>
        </w:rPr>
      </w:pPr>
      <w:r>
        <w:rPr>
          <w:color w:val="000000"/>
        </w:rPr>
        <w:t>L</w:t>
      </w:r>
      <w:r w:rsidR="004432F1">
        <w:rPr>
          <w:color w:val="000000"/>
        </w:rPr>
        <w:t>a Secretaria Técnica</w:t>
      </w:r>
      <w:r>
        <w:rPr>
          <w:color w:val="000000"/>
        </w:rPr>
        <w:t xml:space="preserve"> puntualiza que</w:t>
      </w:r>
      <w:r w:rsidR="004432F1">
        <w:rPr>
          <w:color w:val="000000"/>
        </w:rPr>
        <w:t xml:space="preserve"> </w:t>
      </w:r>
      <w:r w:rsidR="00A945B7">
        <w:rPr>
          <w:color w:val="000000"/>
        </w:rPr>
        <w:t>se tienen</w:t>
      </w:r>
      <w:r w:rsidR="004432F1" w:rsidRPr="004432F1">
        <w:rPr>
          <w:color w:val="000000"/>
        </w:rPr>
        <w:t xml:space="preserve"> propuestas y anteproyectos de instrumentos derivados del desarrollo del modelo de implementación de la PEAJAL</w:t>
      </w:r>
      <w:r w:rsidR="007B6419">
        <w:rPr>
          <w:color w:val="000000"/>
        </w:rPr>
        <w:t xml:space="preserve">; </w:t>
      </w:r>
      <w:r w:rsidR="004432F1" w:rsidRPr="004432F1">
        <w:rPr>
          <w:color w:val="000000"/>
        </w:rPr>
        <w:t>es decir</w:t>
      </w:r>
      <w:r w:rsidR="007B6419">
        <w:rPr>
          <w:color w:val="000000"/>
        </w:rPr>
        <w:t>,</w:t>
      </w:r>
      <w:r w:rsidR="004432F1" w:rsidRPr="004432F1">
        <w:rPr>
          <w:color w:val="000000"/>
        </w:rPr>
        <w:t xml:space="preserve"> la planeación de la implementación, propuestas y anteproyectos qu</w:t>
      </w:r>
      <w:r w:rsidR="00A945B7">
        <w:rPr>
          <w:color w:val="000000"/>
        </w:rPr>
        <w:t>e se harán</w:t>
      </w:r>
      <w:r w:rsidR="004432F1" w:rsidRPr="004432F1">
        <w:rPr>
          <w:color w:val="000000"/>
        </w:rPr>
        <w:t>, las metodologías, los formatos, los tableros de control, cosas que</w:t>
      </w:r>
      <w:r w:rsidR="00A945B7">
        <w:rPr>
          <w:color w:val="000000"/>
        </w:rPr>
        <w:t xml:space="preserve"> se </w:t>
      </w:r>
      <w:r w:rsidR="004432F1" w:rsidRPr="004432F1">
        <w:rPr>
          <w:color w:val="000000"/>
        </w:rPr>
        <w:t>ir</w:t>
      </w:r>
      <w:r w:rsidR="00A945B7">
        <w:rPr>
          <w:color w:val="000000"/>
        </w:rPr>
        <w:t>án</w:t>
      </w:r>
      <w:r w:rsidR="004432F1" w:rsidRPr="004432F1">
        <w:rPr>
          <w:color w:val="000000"/>
        </w:rPr>
        <w:t xml:space="preserve"> discutiendo en el seno la Comisión Ejecutiva y después </w:t>
      </w:r>
      <w:r w:rsidR="00A945B7">
        <w:rPr>
          <w:color w:val="000000"/>
        </w:rPr>
        <w:t>al Comité Coordinador para</w:t>
      </w:r>
      <w:r w:rsidR="004432F1" w:rsidRPr="004432F1">
        <w:rPr>
          <w:color w:val="000000"/>
        </w:rPr>
        <w:t xml:space="preserve"> aprobación</w:t>
      </w:r>
      <w:r w:rsidR="00A945B7">
        <w:rPr>
          <w:color w:val="000000"/>
        </w:rPr>
        <w:t xml:space="preserve">. Como </w:t>
      </w:r>
      <w:r w:rsidR="004432F1" w:rsidRPr="004432F1">
        <w:rPr>
          <w:color w:val="000000"/>
        </w:rPr>
        <w:t xml:space="preserve">parte del sistema de evaluación están los lineamientos generales para el sistema, de </w:t>
      </w:r>
      <w:r w:rsidR="008B7563">
        <w:rPr>
          <w:color w:val="000000"/>
        </w:rPr>
        <w:t>las</w:t>
      </w:r>
      <w:r w:rsidR="004432F1" w:rsidRPr="004432F1">
        <w:rPr>
          <w:color w:val="000000"/>
        </w:rPr>
        <w:t xml:space="preserve"> políticas</w:t>
      </w:r>
      <w:r w:rsidR="007B6419">
        <w:rPr>
          <w:color w:val="000000"/>
        </w:rPr>
        <w:t>,</w:t>
      </w:r>
      <w:r w:rsidR="004432F1" w:rsidRPr="004432F1">
        <w:rPr>
          <w:color w:val="000000"/>
        </w:rPr>
        <w:t xml:space="preserve"> </w:t>
      </w:r>
      <w:r w:rsidR="004432F1" w:rsidRPr="004432F1">
        <w:rPr>
          <w:color w:val="000000"/>
        </w:rPr>
        <w:lastRenderedPageBreak/>
        <w:t>pues se hará un anteproyecto para que se vuelva proyecto y pueda someter</w:t>
      </w:r>
      <w:r w:rsidR="007B6419">
        <w:rPr>
          <w:color w:val="000000"/>
        </w:rPr>
        <w:t>se</w:t>
      </w:r>
      <w:r w:rsidR="004432F1" w:rsidRPr="004432F1">
        <w:rPr>
          <w:color w:val="000000"/>
        </w:rPr>
        <w:t xml:space="preserve"> al Comité Coordinador.</w:t>
      </w:r>
    </w:p>
    <w:p w14:paraId="2DC02362" w14:textId="3F1A320E" w:rsidR="008B7563" w:rsidRDefault="008B7563" w:rsidP="00186BF3">
      <w:pPr>
        <w:tabs>
          <w:tab w:val="left" w:pos="2610"/>
        </w:tabs>
        <w:rPr>
          <w:color w:val="000000"/>
        </w:rPr>
      </w:pPr>
    </w:p>
    <w:p w14:paraId="73D2D4A7" w14:textId="77777777" w:rsidR="00A216DC" w:rsidRDefault="00EC5607" w:rsidP="00186BF3">
      <w:pPr>
        <w:tabs>
          <w:tab w:val="left" w:pos="2610"/>
        </w:tabs>
        <w:rPr>
          <w:color w:val="000000"/>
        </w:rPr>
      </w:pPr>
      <w:r>
        <w:rPr>
          <w:color w:val="000000"/>
        </w:rPr>
        <w:t xml:space="preserve">La Secretaria Técnica resalta que se propone un </w:t>
      </w:r>
      <w:r w:rsidRPr="00EC5607">
        <w:rPr>
          <w:color w:val="000000"/>
        </w:rPr>
        <w:t>desarrollo informático que llevará el séptimo anteproyecto del Sistema de evaluación</w:t>
      </w:r>
      <w:r w:rsidR="007B6419">
        <w:rPr>
          <w:color w:val="000000"/>
        </w:rPr>
        <w:t>. S</w:t>
      </w:r>
      <w:r w:rsidRPr="00EC5607">
        <w:rPr>
          <w:color w:val="000000"/>
        </w:rPr>
        <w:t xml:space="preserve">e está construyendo a nivel nacional </w:t>
      </w:r>
      <w:r>
        <w:rPr>
          <w:color w:val="000000"/>
        </w:rPr>
        <w:t>y se debe estandarizar</w:t>
      </w:r>
      <w:r w:rsidRPr="00EC5607">
        <w:rPr>
          <w:color w:val="000000"/>
        </w:rPr>
        <w:t xml:space="preserve"> en cierta medida</w:t>
      </w:r>
      <w:r w:rsidR="00A216DC">
        <w:rPr>
          <w:color w:val="000000"/>
        </w:rPr>
        <w:t>. N</w:t>
      </w:r>
      <w:r w:rsidRPr="00EC5607">
        <w:rPr>
          <w:color w:val="000000"/>
        </w:rPr>
        <w:t>o</w:t>
      </w:r>
      <w:r>
        <w:rPr>
          <w:color w:val="000000"/>
        </w:rPr>
        <w:t xml:space="preserve"> </w:t>
      </w:r>
      <w:r w:rsidRPr="00EC5607">
        <w:rPr>
          <w:color w:val="000000"/>
        </w:rPr>
        <w:t>es como la interconexión a un nuevo avance con la Plataforma Digital Nacional</w:t>
      </w:r>
      <w:r w:rsidR="00A216DC">
        <w:rPr>
          <w:color w:val="000000"/>
        </w:rPr>
        <w:t>;</w:t>
      </w:r>
      <w:r w:rsidRPr="00EC5607">
        <w:rPr>
          <w:color w:val="000000"/>
        </w:rPr>
        <w:t xml:space="preserve"> simplemente </w:t>
      </w:r>
      <w:r>
        <w:rPr>
          <w:color w:val="000000"/>
        </w:rPr>
        <w:t>se tendrá que dar</w:t>
      </w:r>
      <w:r w:rsidRPr="00EC5607">
        <w:rPr>
          <w:color w:val="000000"/>
        </w:rPr>
        <w:t xml:space="preserve"> un soporte informático para poder transparentar además adecuadamente y publicitar la información. </w:t>
      </w:r>
    </w:p>
    <w:p w14:paraId="5DF215B9" w14:textId="77777777" w:rsidR="00A216DC" w:rsidRDefault="00A216DC" w:rsidP="00186BF3">
      <w:pPr>
        <w:tabs>
          <w:tab w:val="left" w:pos="2610"/>
        </w:tabs>
        <w:rPr>
          <w:color w:val="000000"/>
        </w:rPr>
      </w:pPr>
    </w:p>
    <w:p w14:paraId="6AFF198D" w14:textId="1D3D1822" w:rsidR="008B7563" w:rsidRDefault="00A60CEC" w:rsidP="00186BF3">
      <w:pPr>
        <w:tabs>
          <w:tab w:val="left" w:pos="2610"/>
        </w:tabs>
        <w:rPr>
          <w:color w:val="000000"/>
        </w:rPr>
      </w:pPr>
      <w:r>
        <w:rPr>
          <w:color w:val="000000"/>
        </w:rPr>
        <w:t>Se informó que este año se debe</w:t>
      </w:r>
      <w:r w:rsidR="00EC5607" w:rsidRPr="00EC5607">
        <w:rPr>
          <w:color w:val="000000"/>
        </w:rPr>
        <w:t xml:space="preserve"> actualizar el tema transversal de </w:t>
      </w:r>
      <w:r>
        <w:rPr>
          <w:color w:val="000000"/>
        </w:rPr>
        <w:t>C</w:t>
      </w:r>
      <w:r w:rsidR="00EC5607" w:rsidRPr="00EC5607">
        <w:rPr>
          <w:color w:val="000000"/>
        </w:rPr>
        <w:t xml:space="preserve">orrupción e </w:t>
      </w:r>
      <w:r>
        <w:rPr>
          <w:color w:val="000000"/>
        </w:rPr>
        <w:t>I</w:t>
      </w:r>
      <w:r w:rsidR="00EC5607" w:rsidRPr="00EC5607">
        <w:rPr>
          <w:color w:val="000000"/>
        </w:rPr>
        <w:t>mpunidad del Plan Estatal de Gobernanza y Desarrollo de Jalisco</w:t>
      </w:r>
      <w:r w:rsidR="00A216DC">
        <w:rPr>
          <w:color w:val="000000"/>
        </w:rPr>
        <w:t>. L</w:t>
      </w:r>
      <w:r w:rsidR="00EC5607" w:rsidRPr="00EC5607">
        <w:rPr>
          <w:color w:val="000000"/>
        </w:rPr>
        <w:t xml:space="preserve">a Secretaría Ejecutiva es la encargada de coordinar </w:t>
      </w:r>
      <w:r w:rsidR="005B0624">
        <w:rPr>
          <w:color w:val="000000"/>
        </w:rPr>
        <w:t xml:space="preserve">las </w:t>
      </w:r>
      <w:r w:rsidR="00EC5607" w:rsidRPr="00EC5607">
        <w:rPr>
          <w:color w:val="000000"/>
        </w:rPr>
        <w:t>actividades</w:t>
      </w:r>
      <w:r w:rsidR="00A216DC">
        <w:rPr>
          <w:color w:val="000000"/>
        </w:rPr>
        <w:t>; e</w:t>
      </w:r>
      <w:r w:rsidR="00EC5607" w:rsidRPr="00EC5607">
        <w:rPr>
          <w:color w:val="000000"/>
        </w:rPr>
        <w:t xml:space="preserve">laborar las propuestas y el anteproyecto de los instrumentos derivados del desarrollo de seguimiento y evaluación; redactar la versión final del modelo de la </w:t>
      </w:r>
      <w:r w:rsidR="00A216DC">
        <w:rPr>
          <w:color w:val="000000"/>
        </w:rPr>
        <w:t>P</w:t>
      </w:r>
      <w:r w:rsidR="00EC5607" w:rsidRPr="00EC5607">
        <w:rPr>
          <w:color w:val="000000"/>
        </w:rPr>
        <w:t xml:space="preserve">olítica de </w:t>
      </w:r>
      <w:r w:rsidR="00A216DC">
        <w:rPr>
          <w:color w:val="000000"/>
        </w:rPr>
        <w:t>I</w:t>
      </w:r>
      <w:r w:rsidR="00EC5607" w:rsidRPr="00EC5607">
        <w:rPr>
          <w:color w:val="000000"/>
        </w:rPr>
        <w:t xml:space="preserve">ntegridad </w:t>
      </w:r>
      <w:r w:rsidR="00A216DC">
        <w:rPr>
          <w:color w:val="000000"/>
        </w:rPr>
        <w:t>I</w:t>
      </w:r>
      <w:r w:rsidR="00EC5607" w:rsidRPr="00EC5607">
        <w:rPr>
          <w:color w:val="000000"/>
        </w:rPr>
        <w:t>nstitucional de los entes públicos</w:t>
      </w:r>
      <w:r w:rsidR="00A216DC">
        <w:rPr>
          <w:color w:val="000000"/>
        </w:rPr>
        <w:t>. E</w:t>
      </w:r>
      <w:r w:rsidR="00EC5607" w:rsidRPr="00EC5607">
        <w:rPr>
          <w:color w:val="000000"/>
        </w:rPr>
        <w:t>s de seguimiento, una propuesta que viene desde el plan de trabajo del año pasado</w:t>
      </w:r>
      <w:r w:rsidR="005B0624">
        <w:rPr>
          <w:color w:val="000000"/>
        </w:rPr>
        <w:t xml:space="preserve">. </w:t>
      </w:r>
    </w:p>
    <w:p w14:paraId="4E93325F" w14:textId="000033C4" w:rsidR="005B0624" w:rsidRDefault="005B0624" w:rsidP="00186BF3">
      <w:pPr>
        <w:tabs>
          <w:tab w:val="left" w:pos="2610"/>
        </w:tabs>
        <w:rPr>
          <w:color w:val="000000"/>
        </w:rPr>
      </w:pPr>
    </w:p>
    <w:p w14:paraId="22CEA419" w14:textId="17D78A1D" w:rsidR="005B0624" w:rsidRDefault="00171B87" w:rsidP="00186BF3">
      <w:pPr>
        <w:tabs>
          <w:tab w:val="left" w:pos="2610"/>
        </w:tabs>
        <w:rPr>
          <w:color w:val="000000"/>
        </w:rPr>
      </w:pPr>
      <w:r>
        <w:rPr>
          <w:color w:val="000000"/>
        </w:rPr>
        <w:t>La Secretaria Técnica menciona que se proponen</w:t>
      </w:r>
      <w:r w:rsidRPr="00171B87">
        <w:rPr>
          <w:color w:val="000000"/>
        </w:rPr>
        <w:t xml:space="preserve"> actividades</w:t>
      </w:r>
      <w:r w:rsidR="00664060">
        <w:rPr>
          <w:color w:val="000000"/>
        </w:rPr>
        <w:t xml:space="preserve"> -</w:t>
      </w:r>
      <w:r w:rsidRPr="00171B87">
        <w:rPr>
          <w:color w:val="000000"/>
        </w:rPr>
        <w:t>desarrollar aplicaciones y sistemas, herramientas informáticas, las API</w:t>
      </w:r>
      <w:r w:rsidR="00664060">
        <w:rPr>
          <w:color w:val="000000"/>
        </w:rPr>
        <w:t>-</w:t>
      </w:r>
      <w:r w:rsidRPr="00171B87">
        <w:rPr>
          <w:color w:val="000000"/>
        </w:rPr>
        <w:t xml:space="preserve"> que</w:t>
      </w:r>
      <w:r w:rsidR="005D309F">
        <w:rPr>
          <w:color w:val="000000"/>
        </w:rPr>
        <w:t xml:space="preserve"> </w:t>
      </w:r>
      <w:r w:rsidRPr="00171B87">
        <w:rPr>
          <w:color w:val="000000"/>
        </w:rPr>
        <w:t>corresponden para la interoperabilidad con la Plataforma Digital Nacional</w:t>
      </w:r>
      <w:r w:rsidR="00664060">
        <w:rPr>
          <w:color w:val="000000"/>
        </w:rPr>
        <w:t>. P</w:t>
      </w:r>
      <w:r w:rsidRPr="00171B87">
        <w:rPr>
          <w:color w:val="000000"/>
        </w:rPr>
        <w:t>ublicar un tablero de control de la interconexión ser</w:t>
      </w:r>
      <w:r w:rsidR="00BB27EB">
        <w:rPr>
          <w:color w:val="000000"/>
        </w:rPr>
        <w:t>ía</w:t>
      </w:r>
      <w:r w:rsidRPr="00171B87">
        <w:rPr>
          <w:color w:val="000000"/>
        </w:rPr>
        <w:t xml:space="preserve"> una forma de darle continuidad a </w:t>
      </w:r>
      <w:r w:rsidR="00BB27EB">
        <w:rPr>
          <w:color w:val="000000"/>
        </w:rPr>
        <w:t>los</w:t>
      </w:r>
      <w:r w:rsidRPr="00171B87">
        <w:rPr>
          <w:color w:val="000000"/>
        </w:rPr>
        <w:t xml:space="preserve"> reportes que han pedido y desarrollar en </w:t>
      </w:r>
      <w:r w:rsidR="00E87DA2" w:rsidRPr="00171B87">
        <w:rPr>
          <w:color w:val="000000"/>
        </w:rPr>
        <w:t>sí</w:t>
      </w:r>
      <w:r w:rsidRPr="00171B87">
        <w:rPr>
          <w:color w:val="000000"/>
        </w:rPr>
        <w:t xml:space="preserve"> mismo el modelo de </w:t>
      </w:r>
      <w:r w:rsidR="00664060">
        <w:rPr>
          <w:color w:val="000000"/>
        </w:rPr>
        <w:t>S</w:t>
      </w:r>
      <w:r w:rsidRPr="00171B87">
        <w:rPr>
          <w:color w:val="000000"/>
        </w:rPr>
        <w:t xml:space="preserve">istema </w:t>
      </w:r>
      <w:r w:rsidR="00664060">
        <w:rPr>
          <w:color w:val="000000"/>
        </w:rPr>
        <w:t>E</w:t>
      </w:r>
      <w:r w:rsidRPr="00171B87">
        <w:rPr>
          <w:color w:val="000000"/>
        </w:rPr>
        <w:t xml:space="preserve">lectrónico de </w:t>
      </w:r>
      <w:r w:rsidR="00664060">
        <w:rPr>
          <w:color w:val="000000"/>
        </w:rPr>
        <w:t>D</w:t>
      </w:r>
      <w:r w:rsidRPr="00171B87">
        <w:rPr>
          <w:color w:val="000000"/>
        </w:rPr>
        <w:t xml:space="preserve">enuncias y </w:t>
      </w:r>
      <w:r w:rsidR="00664060">
        <w:rPr>
          <w:color w:val="000000"/>
        </w:rPr>
        <w:t>F</w:t>
      </w:r>
      <w:r w:rsidRPr="00171B87">
        <w:rPr>
          <w:color w:val="000000"/>
        </w:rPr>
        <w:t xml:space="preserve">altas </w:t>
      </w:r>
      <w:r w:rsidR="00664060">
        <w:rPr>
          <w:color w:val="000000"/>
        </w:rPr>
        <w:t>A</w:t>
      </w:r>
      <w:r w:rsidRPr="00171B87">
        <w:rPr>
          <w:color w:val="000000"/>
        </w:rPr>
        <w:t>dministrativas y desarrollar el sistema informáticamente</w:t>
      </w:r>
      <w:r w:rsidR="00654834">
        <w:rPr>
          <w:color w:val="000000"/>
        </w:rPr>
        <w:t>;</w:t>
      </w:r>
      <w:r w:rsidRPr="00171B87">
        <w:rPr>
          <w:color w:val="000000"/>
        </w:rPr>
        <w:t xml:space="preserve"> brindar el apoyo a los entes públicos de Jalisco de acuerdo </w:t>
      </w:r>
      <w:r w:rsidR="00654834">
        <w:rPr>
          <w:color w:val="000000"/>
        </w:rPr>
        <w:t>con</w:t>
      </w:r>
      <w:r w:rsidRPr="00171B87">
        <w:rPr>
          <w:color w:val="000000"/>
        </w:rPr>
        <w:t xml:space="preserve"> lo instru</w:t>
      </w:r>
      <w:r w:rsidR="004E5C64">
        <w:rPr>
          <w:color w:val="000000"/>
        </w:rPr>
        <w:t>ido</w:t>
      </w:r>
      <w:r w:rsidRPr="00171B87">
        <w:rPr>
          <w:color w:val="000000"/>
        </w:rPr>
        <w:t xml:space="preserve"> el año pasado</w:t>
      </w:r>
      <w:r w:rsidR="00654834">
        <w:rPr>
          <w:color w:val="000000"/>
        </w:rPr>
        <w:t>. S</w:t>
      </w:r>
      <w:r w:rsidRPr="00171B87">
        <w:rPr>
          <w:color w:val="000000"/>
        </w:rPr>
        <w:t xml:space="preserve">e </w:t>
      </w:r>
      <w:r w:rsidR="004E5C64" w:rsidRPr="00171B87">
        <w:rPr>
          <w:color w:val="000000"/>
        </w:rPr>
        <w:t>está</w:t>
      </w:r>
      <w:r w:rsidRPr="00171B87">
        <w:rPr>
          <w:color w:val="000000"/>
        </w:rPr>
        <w:t xml:space="preserve"> dando ese apoyo a todos los entes que están utilizando el software el S</w:t>
      </w:r>
      <w:r w:rsidR="00654834">
        <w:rPr>
          <w:color w:val="000000"/>
        </w:rPr>
        <w:t>i</w:t>
      </w:r>
      <w:r w:rsidRPr="00171B87">
        <w:rPr>
          <w:color w:val="000000"/>
        </w:rPr>
        <w:t>DECLARA SESAJ.</w:t>
      </w:r>
    </w:p>
    <w:p w14:paraId="4D1157B4" w14:textId="2D5E66D0" w:rsidR="00912205" w:rsidRDefault="00912205" w:rsidP="00186BF3">
      <w:pPr>
        <w:tabs>
          <w:tab w:val="left" w:pos="2610"/>
        </w:tabs>
        <w:rPr>
          <w:color w:val="000000"/>
        </w:rPr>
      </w:pPr>
    </w:p>
    <w:p w14:paraId="199B0BE9" w14:textId="2AD1DF4E" w:rsidR="00912205" w:rsidRDefault="00CE5AFA" w:rsidP="00186BF3">
      <w:pPr>
        <w:tabs>
          <w:tab w:val="left" w:pos="2610"/>
        </w:tabs>
        <w:rPr>
          <w:color w:val="000000"/>
        </w:rPr>
      </w:pPr>
      <w:r>
        <w:rPr>
          <w:color w:val="000000"/>
        </w:rPr>
        <w:t>La Secretaria Técnica prosigue con las actividades planteadas</w:t>
      </w:r>
      <w:r w:rsidR="00654834">
        <w:rPr>
          <w:color w:val="000000"/>
        </w:rPr>
        <w:t>:</w:t>
      </w:r>
      <w:r>
        <w:rPr>
          <w:color w:val="000000"/>
        </w:rPr>
        <w:t xml:space="preserve"> </w:t>
      </w:r>
      <w:r w:rsidRPr="00CE5AFA">
        <w:rPr>
          <w:color w:val="000000"/>
        </w:rPr>
        <w:t>la Jornada Anticorrupción del próximo año, que ha funcionado bien como mecanismo de capacitación e intercambio de experiencias</w:t>
      </w:r>
      <w:r w:rsidR="00654834">
        <w:rPr>
          <w:color w:val="000000"/>
        </w:rPr>
        <w:t>; d</w:t>
      </w:r>
      <w:r w:rsidRPr="00CE5AFA">
        <w:rPr>
          <w:color w:val="000000"/>
        </w:rPr>
        <w:t>iseñar un curso sobre la Política Estatal Anticorrupción</w:t>
      </w:r>
      <w:r w:rsidR="00654834">
        <w:rPr>
          <w:color w:val="000000"/>
        </w:rPr>
        <w:t xml:space="preserve"> de Jalisco</w:t>
      </w:r>
      <w:r w:rsidRPr="00CE5AFA">
        <w:rPr>
          <w:color w:val="000000"/>
        </w:rPr>
        <w:t>, un curso virtual para que se pudiera entender mejor</w:t>
      </w:r>
      <w:r w:rsidR="00654834">
        <w:rPr>
          <w:color w:val="000000"/>
        </w:rPr>
        <w:t>; c</w:t>
      </w:r>
      <w:r w:rsidRPr="00770AF1">
        <w:rPr>
          <w:color w:val="000000"/>
        </w:rPr>
        <w:t xml:space="preserve">apacitar a </w:t>
      </w:r>
      <w:r w:rsidR="00654834">
        <w:rPr>
          <w:color w:val="000000"/>
        </w:rPr>
        <w:t xml:space="preserve">servidoras y </w:t>
      </w:r>
      <w:r w:rsidRPr="00770AF1">
        <w:rPr>
          <w:color w:val="000000"/>
        </w:rPr>
        <w:t>servidores públicos</w:t>
      </w:r>
      <w:r w:rsidR="00654834">
        <w:rPr>
          <w:color w:val="000000"/>
        </w:rPr>
        <w:t>,</w:t>
      </w:r>
      <w:r w:rsidRPr="00770AF1">
        <w:rPr>
          <w:color w:val="000000"/>
        </w:rPr>
        <w:t xml:space="preserve"> y los </w:t>
      </w:r>
      <w:r w:rsidR="00654834">
        <w:rPr>
          <w:color w:val="000000"/>
        </w:rPr>
        <w:t>siete</w:t>
      </w:r>
      <w:r w:rsidRPr="00770AF1">
        <w:rPr>
          <w:color w:val="000000"/>
        </w:rPr>
        <w:t xml:space="preserve"> cursos que se han venido desarrollando con el apoyo de</w:t>
      </w:r>
      <w:r w:rsidR="00770AF1">
        <w:rPr>
          <w:color w:val="000000"/>
        </w:rPr>
        <w:t xml:space="preserve"> </w:t>
      </w:r>
      <w:r w:rsidRPr="00770AF1">
        <w:rPr>
          <w:color w:val="000000"/>
        </w:rPr>
        <w:t xml:space="preserve">personal </w:t>
      </w:r>
      <w:r w:rsidR="00770AF1">
        <w:rPr>
          <w:color w:val="000000"/>
        </w:rPr>
        <w:t>de sus instituciones</w:t>
      </w:r>
      <w:r w:rsidRPr="00770AF1">
        <w:rPr>
          <w:color w:val="000000"/>
        </w:rPr>
        <w:t xml:space="preserve"> y sus revisiones</w:t>
      </w:r>
      <w:r w:rsidR="00654834">
        <w:rPr>
          <w:color w:val="000000"/>
        </w:rPr>
        <w:t>,</w:t>
      </w:r>
      <w:r w:rsidRPr="00770AF1">
        <w:rPr>
          <w:color w:val="000000"/>
        </w:rPr>
        <w:t xml:space="preserve"> pues ya sería como una impartición</w:t>
      </w:r>
      <w:r w:rsidR="00E32398">
        <w:rPr>
          <w:color w:val="000000"/>
        </w:rPr>
        <w:t>, además de</w:t>
      </w:r>
      <w:r w:rsidR="00770AF1">
        <w:rPr>
          <w:color w:val="000000"/>
        </w:rPr>
        <w:t xml:space="preserve"> una actividad relacionada </w:t>
      </w:r>
      <w:r w:rsidR="00654834">
        <w:rPr>
          <w:color w:val="000000"/>
        </w:rPr>
        <w:t>con</w:t>
      </w:r>
      <w:r w:rsidR="00770AF1">
        <w:rPr>
          <w:color w:val="000000"/>
        </w:rPr>
        <w:t xml:space="preserve"> la</w:t>
      </w:r>
      <w:r w:rsidRPr="00770AF1">
        <w:rPr>
          <w:color w:val="000000"/>
        </w:rPr>
        <w:t xml:space="preserve"> guía para la generación y publicación de los </w:t>
      </w:r>
      <w:r w:rsidR="00654834">
        <w:rPr>
          <w:color w:val="000000"/>
        </w:rPr>
        <w:t>D</w:t>
      </w:r>
      <w:r w:rsidRPr="00770AF1">
        <w:rPr>
          <w:color w:val="000000"/>
        </w:rPr>
        <w:t>at</w:t>
      </w:r>
      <w:r w:rsidR="00603A32">
        <w:rPr>
          <w:color w:val="000000"/>
        </w:rPr>
        <w:t xml:space="preserve">os </w:t>
      </w:r>
      <w:r w:rsidR="00654834">
        <w:rPr>
          <w:color w:val="000000"/>
        </w:rPr>
        <w:t>Abiertos A</w:t>
      </w:r>
      <w:r w:rsidR="00603A32">
        <w:rPr>
          <w:color w:val="000000"/>
        </w:rPr>
        <w:t>nticorrupción prioritarios</w:t>
      </w:r>
      <w:r w:rsidR="00E32398">
        <w:rPr>
          <w:color w:val="000000"/>
        </w:rPr>
        <w:t>. C</w:t>
      </w:r>
      <w:r w:rsidRPr="00770AF1">
        <w:rPr>
          <w:color w:val="000000"/>
        </w:rPr>
        <w:t xml:space="preserve">on la Comisión Ejecutiva </w:t>
      </w:r>
      <w:r w:rsidR="00770AF1">
        <w:rPr>
          <w:color w:val="000000"/>
        </w:rPr>
        <w:t xml:space="preserve">se ha trabajado el </w:t>
      </w:r>
      <w:r w:rsidRPr="00770AF1">
        <w:rPr>
          <w:color w:val="000000"/>
        </w:rPr>
        <w:t xml:space="preserve">proyecto </w:t>
      </w:r>
      <w:r w:rsidR="0006766A">
        <w:rPr>
          <w:color w:val="000000"/>
        </w:rPr>
        <w:t xml:space="preserve">que se ha tenido que revisar </w:t>
      </w:r>
      <w:r w:rsidR="00FF50B1">
        <w:rPr>
          <w:color w:val="000000"/>
        </w:rPr>
        <w:t xml:space="preserve">en varias ocasiones. </w:t>
      </w:r>
    </w:p>
    <w:p w14:paraId="343D5446" w14:textId="2FD6BF3F" w:rsidR="00FF50B1" w:rsidRDefault="00FF50B1" w:rsidP="00186BF3">
      <w:pPr>
        <w:tabs>
          <w:tab w:val="left" w:pos="2610"/>
        </w:tabs>
        <w:rPr>
          <w:color w:val="000000"/>
        </w:rPr>
      </w:pPr>
    </w:p>
    <w:p w14:paraId="1DAEB7FA" w14:textId="1D9B9F5F" w:rsidR="00E47744" w:rsidRDefault="00E32398" w:rsidP="00186BF3">
      <w:pPr>
        <w:tabs>
          <w:tab w:val="left" w:pos="2610"/>
        </w:tabs>
        <w:rPr>
          <w:color w:val="000000"/>
        </w:rPr>
      </w:pPr>
      <w:r>
        <w:rPr>
          <w:color w:val="000000"/>
        </w:rPr>
        <w:t>A todo ello se suma</w:t>
      </w:r>
      <w:r w:rsidR="00CB4B2D">
        <w:rPr>
          <w:color w:val="000000"/>
        </w:rPr>
        <w:t xml:space="preserve"> </w:t>
      </w:r>
      <w:r w:rsidR="00CB4B2D" w:rsidRPr="00CB4B2D">
        <w:rPr>
          <w:color w:val="000000"/>
        </w:rPr>
        <w:t xml:space="preserve">coordinar las reuniones de trabajo de los </w:t>
      </w:r>
      <w:r w:rsidR="000D7CC7">
        <w:rPr>
          <w:color w:val="000000"/>
        </w:rPr>
        <w:t>G</w:t>
      </w:r>
      <w:r w:rsidR="00CB4B2D" w:rsidRPr="00CB4B2D">
        <w:rPr>
          <w:color w:val="000000"/>
        </w:rPr>
        <w:t xml:space="preserve">rupos </w:t>
      </w:r>
      <w:r w:rsidR="000D7CC7">
        <w:rPr>
          <w:color w:val="000000"/>
        </w:rPr>
        <w:t>T</w:t>
      </w:r>
      <w:r w:rsidR="00CB4B2D" w:rsidRPr="00CB4B2D">
        <w:rPr>
          <w:color w:val="000000"/>
        </w:rPr>
        <w:t xml:space="preserve">écnicos de </w:t>
      </w:r>
      <w:r w:rsidR="000D7CC7">
        <w:rPr>
          <w:color w:val="000000"/>
        </w:rPr>
        <w:t>A</w:t>
      </w:r>
      <w:r w:rsidR="00CB4B2D" w:rsidRPr="00CB4B2D">
        <w:rPr>
          <w:color w:val="000000"/>
        </w:rPr>
        <w:t>poyo, tanto del contenido del portal</w:t>
      </w:r>
      <w:r>
        <w:rPr>
          <w:color w:val="000000"/>
        </w:rPr>
        <w:t>,</w:t>
      </w:r>
      <w:r w:rsidR="00CB4B2D" w:rsidRPr="00CB4B2D">
        <w:rPr>
          <w:color w:val="000000"/>
        </w:rPr>
        <w:t xml:space="preserve"> de los mensajes institucionales, de la política interna y bases de coordinación, los mensajes en redes sociales para promocionar la PEAJAL, hacer un resumen ejecutivo de la </w:t>
      </w:r>
      <w:r w:rsidR="000D7CC7">
        <w:rPr>
          <w:color w:val="000000"/>
        </w:rPr>
        <w:t>P</w:t>
      </w:r>
      <w:r w:rsidR="00CB4B2D" w:rsidRPr="00CB4B2D">
        <w:rPr>
          <w:color w:val="000000"/>
        </w:rPr>
        <w:t xml:space="preserve">olítica y algunos materiales de difusión que han sido solicitados. </w:t>
      </w:r>
    </w:p>
    <w:p w14:paraId="45AA85B1" w14:textId="77777777" w:rsidR="00E47744" w:rsidRDefault="00E47744" w:rsidP="00186BF3">
      <w:pPr>
        <w:tabs>
          <w:tab w:val="left" w:pos="2610"/>
        </w:tabs>
        <w:rPr>
          <w:color w:val="000000"/>
        </w:rPr>
      </w:pPr>
    </w:p>
    <w:p w14:paraId="5C73A81B" w14:textId="733D8F12" w:rsidR="00FF50B1" w:rsidRDefault="00E47744" w:rsidP="00186BF3">
      <w:pPr>
        <w:tabs>
          <w:tab w:val="left" w:pos="2610"/>
        </w:tabs>
        <w:rPr>
          <w:color w:val="000000"/>
        </w:rPr>
      </w:pPr>
      <w:r>
        <w:rPr>
          <w:color w:val="000000"/>
        </w:rPr>
        <w:t xml:space="preserve">La Secretaria Técnica consulta si se revisan las actividades relacionadas a </w:t>
      </w:r>
      <w:r w:rsidR="00CB4B2D" w:rsidRPr="00CB4B2D">
        <w:rPr>
          <w:color w:val="000000"/>
        </w:rPr>
        <w:t>la</w:t>
      </w:r>
      <w:r>
        <w:rPr>
          <w:color w:val="000000"/>
        </w:rPr>
        <w:t xml:space="preserve"> </w:t>
      </w:r>
      <w:r w:rsidR="00CB4B2D" w:rsidRPr="00CB4B2D">
        <w:rPr>
          <w:color w:val="000000"/>
        </w:rPr>
        <w:t xml:space="preserve">gestión institucional, </w:t>
      </w:r>
      <w:r>
        <w:rPr>
          <w:color w:val="000000"/>
        </w:rPr>
        <w:t>que</w:t>
      </w:r>
      <w:r w:rsidR="00CB4B2D" w:rsidRPr="00CB4B2D">
        <w:rPr>
          <w:color w:val="000000"/>
        </w:rPr>
        <w:t xml:space="preserve"> consiste</w:t>
      </w:r>
      <w:r>
        <w:rPr>
          <w:color w:val="000000"/>
        </w:rPr>
        <w:t xml:space="preserve"> </w:t>
      </w:r>
      <w:r w:rsidR="00CB4B2D" w:rsidRPr="00CB4B2D">
        <w:rPr>
          <w:color w:val="000000"/>
        </w:rPr>
        <w:t xml:space="preserve">en mantener la estructura orgánica, la normativa y la del personal, </w:t>
      </w:r>
      <w:r w:rsidR="000D7CC7">
        <w:rPr>
          <w:color w:val="000000"/>
        </w:rPr>
        <w:t>los temas</w:t>
      </w:r>
      <w:r w:rsidR="00CB4B2D" w:rsidRPr="00CB4B2D">
        <w:rPr>
          <w:color w:val="000000"/>
        </w:rPr>
        <w:t xml:space="preserve"> de la sede. </w:t>
      </w:r>
      <w:r>
        <w:rPr>
          <w:color w:val="000000"/>
        </w:rPr>
        <w:t>Se propone</w:t>
      </w:r>
      <w:r w:rsidR="00CB4B2D" w:rsidRPr="00CB4B2D">
        <w:rPr>
          <w:color w:val="000000"/>
        </w:rPr>
        <w:t xml:space="preserve"> elaborar una propuesta de reforma al </w:t>
      </w:r>
      <w:r w:rsidR="000D7CC7">
        <w:rPr>
          <w:color w:val="000000"/>
        </w:rPr>
        <w:t>E</w:t>
      </w:r>
      <w:r w:rsidR="00CB4B2D" w:rsidRPr="00CB4B2D">
        <w:rPr>
          <w:color w:val="000000"/>
        </w:rPr>
        <w:t xml:space="preserve">statuto </w:t>
      </w:r>
      <w:r w:rsidR="000D7CC7">
        <w:rPr>
          <w:color w:val="000000"/>
        </w:rPr>
        <w:t>O</w:t>
      </w:r>
      <w:r w:rsidR="00CB4B2D" w:rsidRPr="00CB4B2D">
        <w:rPr>
          <w:color w:val="000000"/>
        </w:rPr>
        <w:t>rgánico</w:t>
      </w:r>
      <w:r w:rsidR="000D7CC7">
        <w:rPr>
          <w:color w:val="000000"/>
        </w:rPr>
        <w:t>, en la cual</w:t>
      </w:r>
      <w:r w:rsidR="00CB4B2D" w:rsidRPr="00CB4B2D">
        <w:rPr>
          <w:color w:val="000000"/>
        </w:rPr>
        <w:t xml:space="preserve"> </w:t>
      </w:r>
      <w:r>
        <w:rPr>
          <w:color w:val="000000"/>
        </w:rPr>
        <w:t>se refleje</w:t>
      </w:r>
      <w:r w:rsidR="00CB4B2D" w:rsidRPr="00CB4B2D">
        <w:rPr>
          <w:color w:val="000000"/>
        </w:rPr>
        <w:t xml:space="preserve"> la organización actual conforme a la plantilla autorizada para que se vaya actualizando</w:t>
      </w:r>
      <w:r w:rsidR="000D7CC7">
        <w:rPr>
          <w:color w:val="000000"/>
        </w:rPr>
        <w:t>,</w:t>
      </w:r>
      <w:r w:rsidR="00CB4B2D" w:rsidRPr="00CB4B2D">
        <w:rPr>
          <w:color w:val="000000"/>
        </w:rPr>
        <w:t xml:space="preserve"> al igual que el Manual de Organización</w:t>
      </w:r>
      <w:r w:rsidR="000D7CC7">
        <w:rPr>
          <w:color w:val="000000"/>
        </w:rPr>
        <w:t xml:space="preserve"> y</w:t>
      </w:r>
      <w:r w:rsidR="00CB4B2D" w:rsidRPr="00CB4B2D">
        <w:rPr>
          <w:color w:val="000000"/>
        </w:rPr>
        <w:t xml:space="preserve"> lineamientos de operación</w:t>
      </w:r>
      <w:r w:rsidR="000D7CC7">
        <w:rPr>
          <w:color w:val="000000"/>
        </w:rPr>
        <w:t>. E</w:t>
      </w:r>
      <w:r w:rsidR="00CB4B2D" w:rsidRPr="00CB4B2D">
        <w:rPr>
          <w:color w:val="000000"/>
        </w:rPr>
        <w:t xml:space="preserve">s un trabajo que derivaría de lo que se acaba de aprobar para este año. </w:t>
      </w:r>
      <w:r w:rsidR="002217F3">
        <w:rPr>
          <w:color w:val="000000"/>
        </w:rPr>
        <w:t>S</w:t>
      </w:r>
      <w:r w:rsidR="00CB4B2D" w:rsidRPr="00CB4B2D">
        <w:rPr>
          <w:color w:val="000000"/>
        </w:rPr>
        <w:t>uministrar alguna información que requiera la Secretaría Ejecutiva del Sistema Nacional Anticorrupción</w:t>
      </w:r>
      <w:r w:rsidR="002217F3">
        <w:rPr>
          <w:color w:val="000000"/>
        </w:rPr>
        <w:t>. Continuar preparando</w:t>
      </w:r>
      <w:r w:rsidR="00CB4B2D" w:rsidRPr="00CB4B2D">
        <w:rPr>
          <w:color w:val="000000"/>
        </w:rPr>
        <w:t xml:space="preserve"> la </w:t>
      </w:r>
      <w:r w:rsidR="000D7CC7">
        <w:rPr>
          <w:color w:val="000000"/>
        </w:rPr>
        <w:t>P</w:t>
      </w:r>
      <w:r w:rsidR="00CB4B2D" w:rsidRPr="00CB4B2D">
        <w:rPr>
          <w:color w:val="000000"/>
        </w:rPr>
        <w:t xml:space="preserve">olítica de </w:t>
      </w:r>
      <w:r w:rsidR="000D7CC7">
        <w:rPr>
          <w:color w:val="000000"/>
        </w:rPr>
        <w:t>S</w:t>
      </w:r>
      <w:r w:rsidR="00CB4B2D" w:rsidRPr="00CB4B2D">
        <w:rPr>
          <w:color w:val="000000"/>
        </w:rPr>
        <w:t xml:space="preserve">eguridad de la </w:t>
      </w:r>
      <w:r w:rsidR="000D7CC7">
        <w:rPr>
          <w:color w:val="000000"/>
        </w:rPr>
        <w:t>I</w:t>
      </w:r>
      <w:r w:rsidR="00CB4B2D" w:rsidRPr="00CB4B2D">
        <w:rPr>
          <w:color w:val="000000"/>
        </w:rPr>
        <w:t xml:space="preserve">nformación, </w:t>
      </w:r>
      <w:r w:rsidR="00097BB3">
        <w:rPr>
          <w:color w:val="000000"/>
        </w:rPr>
        <w:t xml:space="preserve">difundirla y actualizarla. </w:t>
      </w:r>
    </w:p>
    <w:p w14:paraId="0B407E20" w14:textId="4433592E" w:rsidR="00097BB3" w:rsidRDefault="00097BB3" w:rsidP="00186BF3">
      <w:pPr>
        <w:tabs>
          <w:tab w:val="left" w:pos="2610"/>
        </w:tabs>
        <w:rPr>
          <w:color w:val="000000"/>
        </w:rPr>
      </w:pPr>
    </w:p>
    <w:p w14:paraId="224A6269" w14:textId="77777777" w:rsidR="00F11A16" w:rsidRDefault="000D7CC7" w:rsidP="00186BF3">
      <w:pPr>
        <w:tabs>
          <w:tab w:val="left" w:pos="2610"/>
        </w:tabs>
        <w:rPr>
          <w:color w:val="000000"/>
        </w:rPr>
      </w:pPr>
      <w:r>
        <w:rPr>
          <w:color w:val="000000"/>
        </w:rPr>
        <w:lastRenderedPageBreak/>
        <w:t xml:space="preserve">La </w:t>
      </w:r>
      <w:r w:rsidR="000324A5">
        <w:rPr>
          <w:color w:val="000000"/>
        </w:rPr>
        <w:t>Secretaria Técnica menciona que se proponen actividades para</w:t>
      </w:r>
      <w:r w:rsidR="000324A5" w:rsidRPr="000324A5">
        <w:rPr>
          <w:color w:val="000000"/>
        </w:rPr>
        <w:t xml:space="preserve"> el mantenimiento a la sede de la oficina</w:t>
      </w:r>
      <w:r>
        <w:rPr>
          <w:color w:val="000000"/>
        </w:rPr>
        <w:t>;</w:t>
      </w:r>
      <w:r w:rsidR="000324A5" w:rsidRPr="000324A5">
        <w:rPr>
          <w:color w:val="000000"/>
        </w:rPr>
        <w:t xml:space="preserve"> si bien </w:t>
      </w:r>
      <w:r w:rsidR="000324A5">
        <w:rPr>
          <w:color w:val="000000"/>
        </w:rPr>
        <w:t>se está haciendo</w:t>
      </w:r>
      <w:r w:rsidR="000324A5" w:rsidRPr="000324A5">
        <w:rPr>
          <w:color w:val="000000"/>
        </w:rPr>
        <w:t xml:space="preserve"> </w:t>
      </w:r>
      <w:r w:rsidR="00F11A16">
        <w:rPr>
          <w:color w:val="000000"/>
        </w:rPr>
        <w:t>tele</w:t>
      </w:r>
      <w:r w:rsidR="000324A5" w:rsidRPr="000324A5">
        <w:rPr>
          <w:color w:val="000000"/>
        </w:rPr>
        <w:t>trabajo con motivo de los protocolos</w:t>
      </w:r>
      <w:r w:rsidR="00F11A16">
        <w:rPr>
          <w:color w:val="000000"/>
        </w:rPr>
        <w:t xml:space="preserve"> sanitarios</w:t>
      </w:r>
      <w:r w:rsidR="0036644C">
        <w:rPr>
          <w:color w:val="000000"/>
        </w:rPr>
        <w:t>,</w:t>
      </w:r>
      <w:r w:rsidR="000324A5" w:rsidRPr="000324A5">
        <w:rPr>
          <w:color w:val="000000"/>
        </w:rPr>
        <w:t xml:space="preserve"> </w:t>
      </w:r>
      <w:r w:rsidR="0036644C">
        <w:rPr>
          <w:color w:val="000000"/>
        </w:rPr>
        <w:t>se debe seguir</w:t>
      </w:r>
      <w:r w:rsidR="000324A5" w:rsidRPr="000324A5">
        <w:rPr>
          <w:color w:val="000000"/>
        </w:rPr>
        <w:t xml:space="preserve"> actualizando</w:t>
      </w:r>
      <w:r w:rsidR="0036644C">
        <w:rPr>
          <w:color w:val="000000"/>
        </w:rPr>
        <w:t xml:space="preserve">. </w:t>
      </w:r>
    </w:p>
    <w:p w14:paraId="25EF99AE" w14:textId="77777777" w:rsidR="00F11A16" w:rsidRDefault="00F11A16" w:rsidP="00186BF3">
      <w:pPr>
        <w:tabs>
          <w:tab w:val="left" w:pos="2610"/>
        </w:tabs>
        <w:rPr>
          <w:color w:val="000000"/>
        </w:rPr>
      </w:pPr>
    </w:p>
    <w:p w14:paraId="00F12576" w14:textId="5CBF6F48" w:rsidR="00097BB3" w:rsidRDefault="00F11A16" w:rsidP="00186BF3">
      <w:pPr>
        <w:tabs>
          <w:tab w:val="left" w:pos="2610"/>
        </w:tabs>
        <w:rPr>
          <w:color w:val="000000"/>
        </w:rPr>
      </w:pPr>
      <w:r>
        <w:rPr>
          <w:color w:val="000000"/>
        </w:rPr>
        <w:t>Asimismo, a</w:t>
      </w:r>
      <w:r w:rsidR="000324A5" w:rsidRPr="000324A5">
        <w:rPr>
          <w:color w:val="000000"/>
        </w:rPr>
        <w:t>ctualizar el Plan Anual de Adquisiciones, Arrendamientos y Servicios (PA</w:t>
      </w:r>
      <w:r>
        <w:rPr>
          <w:color w:val="000000"/>
        </w:rPr>
        <w:t>AA</w:t>
      </w:r>
      <w:r w:rsidR="000324A5" w:rsidRPr="000324A5">
        <w:rPr>
          <w:color w:val="000000"/>
        </w:rPr>
        <w:t xml:space="preserve">S), conforme </w:t>
      </w:r>
      <w:r w:rsidR="0036644C">
        <w:rPr>
          <w:color w:val="000000"/>
        </w:rPr>
        <w:t>las necesidades</w:t>
      </w:r>
      <w:r w:rsidR="000324A5" w:rsidRPr="000324A5">
        <w:rPr>
          <w:color w:val="000000"/>
        </w:rPr>
        <w:t xml:space="preserve"> </w:t>
      </w:r>
      <w:r w:rsidR="0036644C">
        <w:rPr>
          <w:color w:val="000000"/>
        </w:rPr>
        <w:t>para el</w:t>
      </w:r>
      <w:r w:rsidR="000324A5" w:rsidRPr="000324A5">
        <w:rPr>
          <w:color w:val="000000"/>
        </w:rPr>
        <w:t xml:space="preserve"> próximo año y </w:t>
      </w:r>
      <w:r w:rsidR="0036644C">
        <w:rPr>
          <w:color w:val="000000"/>
        </w:rPr>
        <w:t>presentarlo junto con el</w:t>
      </w:r>
      <w:r w:rsidR="000324A5" w:rsidRPr="000324A5">
        <w:rPr>
          <w:color w:val="000000"/>
        </w:rPr>
        <w:t xml:space="preserve"> anteproyecto del </w:t>
      </w:r>
      <w:r>
        <w:rPr>
          <w:color w:val="000000"/>
        </w:rPr>
        <w:t>2022; h</w:t>
      </w:r>
      <w:r w:rsidR="0036644C" w:rsidRPr="002568F2">
        <w:rPr>
          <w:color w:val="000000"/>
        </w:rPr>
        <w:t>abilitar</w:t>
      </w:r>
      <w:r w:rsidR="000324A5" w:rsidRPr="002568F2">
        <w:rPr>
          <w:color w:val="000000"/>
        </w:rPr>
        <w:t>, mantener y gestionar los servicios tecnológicos básicos y las redes</w:t>
      </w:r>
      <w:r w:rsidR="0036644C" w:rsidRPr="002568F2">
        <w:rPr>
          <w:color w:val="000000"/>
        </w:rPr>
        <w:t xml:space="preserve"> de</w:t>
      </w:r>
      <w:r w:rsidR="000324A5" w:rsidRPr="002568F2">
        <w:rPr>
          <w:color w:val="000000"/>
        </w:rPr>
        <w:t xml:space="preserve"> </w:t>
      </w:r>
      <w:r>
        <w:rPr>
          <w:color w:val="000000"/>
        </w:rPr>
        <w:t>I</w:t>
      </w:r>
      <w:r w:rsidR="000324A5" w:rsidRPr="002568F2">
        <w:rPr>
          <w:color w:val="000000"/>
        </w:rPr>
        <w:t xml:space="preserve">nternet, </w:t>
      </w:r>
      <w:r>
        <w:rPr>
          <w:color w:val="000000"/>
        </w:rPr>
        <w:t xml:space="preserve">así como </w:t>
      </w:r>
      <w:r w:rsidR="000324A5" w:rsidRPr="002568F2">
        <w:rPr>
          <w:color w:val="000000"/>
        </w:rPr>
        <w:t>las API</w:t>
      </w:r>
      <w:r>
        <w:rPr>
          <w:color w:val="000000"/>
        </w:rPr>
        <w:t>; p</w:t>
      </w:r>
      <w:r w:rsidR="008B3968" w:rsidRPr="002568F2">
        <w:rPr>
          <w:color w:val="000000"/>
        </w:rPr>
        <w:t>resentar</w:t>
      </w:r>
      <w:r w:rsidR="000324A5" w:rsidRPr="002568F2">
        <w:rPr>
          <w:color w:val="000000"/>
        </w:rPr>
        <w:t xml:space="preserve"> el Anteproyecto</w:t>
      </w:r>
      <w:r>
        <w:rPr>
          <w:color w:val="000000"/>
        </w:rPr>
        <w:t xml:space="preserve"> y Proyecto</w:t>
      </w:r>
      <w:r w:rsidR="000324A5" w:rsidRPr="002568F2">
        <w:rPr>
          <w:color w:val="000000"/>
        </w:rPr>
        <w:t xml:space="preserve"> de Presupuesto de </w:t>
      </w:r>
      <w:r w:rsidR="008B3968" w:rsidRPr="002568F2">
        <w:rPr>
          <w:color w:val="000000"/>
        </w:rPr>
        <w:t>2022</w:t>
      </w:r>
      <w:r>
        <w:rPr>
          <w:color w:val="000000"/>
        </w:rPr>
        <w:t>; i</w:t>
      </w:r>
      <w:r w:rsidR="000324A5" w:rsidRPr="002568F2">
        <w:rPr>
          <w:color w:val="000000"/>
        </w:rPr>
        <w:t>ntegrar y presentar la cuenta pública a la Auditor</w:t>
      </w:r>
      <w:r w:rsidR="008B3968" w:rsidRPr="002568F2">
        <w:rPr>
          <w:color w:val="000000"/>
        </w:rPr>
        <w:t>í</w:t>
      </w:r>
      <w:r w:rsidR="000324A5" w:rsidRPr="002568F2">
        <w:rPr>
          <w:color w:val="000000"/>
        </w:rPr>
        <w:t>a</w:t>
      </w:r>
      <w:r w:rsidR="002568F2" w:rsidRPr="002568F2">
        <w:rPr>
          <w:color w:val="000000"/>
        </w:rPr>
        <w:t xml:space="preserve"> de 2020</w:t>
      </w:r>
      <w:r w:rsidR="005969D2">
        <w:rPr>
          <w:color w:val="000000"/>
        </w:rPr>
        <w:t>;</w:t>
      </w:r>
      <w:r w:rsidR="000324A5" w:rsidRPr="002568F2">
        <w:rPr>
          <w:color w:val="000000"/>
        </w:rPr>
        <w:t xml:space="preserve"> el informe de avance de gestión financiera de </w:t>
      </w:r>
      <w:r w:rsidR="002568F2" w:rsidRPr="002568F2">
        <w:rPr>
          <w:color w:val="000000"/>
        </w:rPr>
        <w:t>2021</w:t>
      </w:r>
      <w:r w:rsidR="000324A5" w:rsidRPr="002568F2">
        <w:rPr>
          <w:color w:val="000000"/>
        </w:rPr>
        <w:t xml:space="preserve"> y dar seguimiento al control del ejercicio de resultados de los recursos, </w:t>
      </w:r>
      <w:r w:rsidR="002568F2" w:rsidRPr="002568F2">
        <w:rPr>
          <w:color w:val="000000"/>
        </w:rPr>
        <w:t>mediante</w:t>
      </w:r>
      <w:r w:rsidR="000324A5" w:rsidRPr="002568F2">
        <w:rPr>
          <w:color w:val="000000"/>
        </w:rPr>
        <w:t xml:space="preserve"> informes trimestrales y las otras informaciones que pide la Secretaría de la Hacienda Pública.</w:t>
      </w:r>
    </w:p>
    <w:p w14:paraId="3A0333FB" w14:textId="27EDE9DE" w:rsidR="00B258CA" w:rsidRDefault="00B258CA" w:rsidP="00186BF3">
      <w:pPr>
        <w:tabs>
          <w:tab w:val="left" w:pos="2610"/>
        </w:tabs>
        <w:rPr>
          <w:color w:val="000000"/>
        </w:rPr>
      </w:pPr>
    </w:p>
    <w:p w14:paraId="6D31C0A3" w14:textId="450F3A47" w:rsidR="00B258CA" w:rsidRDefault="00787D2B" w:rsidP="00B44F4B">
      <w:pPr>
        <w:tabs>
          <w:tab w:val="left" w:pos="2610"/>
        </w:tabs>
        <w:rPr>
          <w:color w:val="000000"/>
        </w:rPr>
      </w:pPr>
      <w:r>
        <w:rPr>
          <w:color w:val="000000"/>
        </w:rPr>
        <w:t>Finalmente, l</w:t>
      </w:r>
      <w:r w:rsidR="00903499">
        <w:rPr>
          <w:color w:val="000000"/>
        </w:rPr>
        <w:t xml:space="preserve">a Secretaria Técnica </w:t>
      </w:r>
      <w:r w:rsidR="005969D2">
        <w:rPr>
          <w:color w:val="000000"/>
        </w:rPr>
        <w:t>agrega</w:t>
      </w:r>
      <w:r w:rsidR="00B44F4B" w:rsidRPr="00B44F4B">
        <w:rPr>
          <w:color w:val="000000"/>
        </w:rPr>
        <w:t xml:space="preserve"> que el Órgano Interno de Control integra sus actividades</w:t>
      </w:r>
      <w:r w:rsidR="00903499">
        <w:rPr>
          <w:color w:val="000000"/>
        </w:rPr>
        <w:t xml:space="preserve">. La información </w:t>
      </w:r>
      <w:r w:rsidR="00B44F4B" w:rsidRPr="00B44F4B">
        <w:rPr>
          <w:color w:val="000000"/>
        </w:rPr>
        <w:t>fue enviada</w:t>
      </w:r>
      <w:r w:rsidR="005969D2">
        <w:rPr>
          <w:color w:val="000000"/>
        </w:rPr>
        <w:t xml:space="preserve"> en</w:t>
      </w:r>
      <w:r w:rsidR="00B44F4B" w:rsidRPr="00B44F4B">
        <w:rPr>
          <w:color w:val="000000"/>
        </w:rPr>
        <w:t xml:space="preserve"> una ficha sobre el avance que tiene </w:t>
      </w:r>
      <w:r w:rsidR="005969D2">
        <w:rPr>
          <w:color w:val="000000"/>
        </w:rPr>
        <w:t>relativo a 2020</w:t>
      </w:r>
      <w:r w:rsidR="00B44F4B" w:rsidRPr="00B44F4B">
        <w:rPr>
          <w:color w:val="000000"/>
        </w:rPr>
        <w:t>.</w:t>
      </w:r>
      <w:r>
        <w:rPr>
          <w:color w:val="000000"/>
        </w:rPr>
        <w:t xml:space="preserve"> Consulta si existe alguna duda. </w:t>
      </w:r>
    </w:p>
    <w:p w14:paraId="2967AAC5" w14:textId="77777777" w:rsidR="00783ACC" w:rsidRDefault="00783ACC" w:rsidP="00B44F4B">
      <w:pPr>
        <w:tabs>
          <w:tab w:val="left" w:pos="2610"/>
        </w:tabs>
        <w:rPr>
          <w:color w:val="000000"/>
        </w:rPr>
      </w:pPr>
    </w:p>
    <w:p w14:paraId="35706D26" w14:textId="77777777" w:rsidR="0088472E" w:rsidRDefault="00783ACC" w:rsidP="00B44F4B">
      <w:pPr>
        <w:tabs>
          <w:tab w:val="left" w:pos="2610"/>
        </w:tabs>
        <w:rPr>
          <w:color w:val="000000"/>
        </w:rPr>
      </w:pPr>
      <w:r>
        <w:rPr>
          <w:color w:val="000000"/>
        </w:rPr>
        <w:t xml:space="preserve">La Presidenta del Órgano de Gobierno </w:t>
      </w:r>
      <w:r w:rsidR="00975DD9">
        <w:rPr>
          <w:color w:val="000000"/>
        </w:rPr>
        <w:t xml:space="preserve">somete a consideración </w:t>
      </w:r>
      <w:r w:rsidRPr="00783ACC">
        <w:rPr>
          <w:color w:val="000000"/>
        </w:rPr>
        <w:t>la aprobación de</w:t>
      </w:r>
      <w:r w:rsidR="00975DD9">
        <w:rPr>
          <w:color w:val="000000"/>
        </w:rPr>
        <w:t>l</w:t>
      </w:r>
      <w:r w:rsidRPr="00783ACC">
        <w:rPr>
          <w:color w:val="000000"/>
        </w:rPr>
        <w:t xml:space="preserve"> Programa </w:t>
      </w:r>
      <w:r w:rsidR="005969D2">
        <w:rPr>
          <w:color w:val="000000"/>
        </w:rPr>
        <w:t xml:space="preserve">de </w:t>
      </w:r>
      <w:r w:rsidRPr="00783ACC">
        <w:rPr>
          <w:color w:val="000000"/>
        </w:rPr>
        <w:t xml:space="preserve">Trabajo </w:t>
      </w:r>
      <w:r w:rsidR="005969D2">
        <w:rPr>
          <w:color w:val="000000"/>
        </w:rPr>
        <w:t xml:space="preserve">Anual de 2021 </w:t>
      </w:r>
      <w:r w:rsidRPr="00783ACC">
        <w:rPr>
          <w:color w:val="000000"/>
        </w:rPr>
        <w:t xml:space="preserve">que </w:t>
      </w:r>
      <w:r w:rsidR="002F67A4">
        <w:rPr>
          <w:color w:val="000000"/>
        </w:rPr>
        <w:t>presentó</w:t>
      </w:r>
      <w:r w:rsidRPr="00783ACC">
        <w:rPr>
          <w:color w:val="000000"/>
        </w:rPr>
        <w:t xml:space="preserve"> la Secretaria Técnica para la S</w:t>
      </w:r>
      <w:r w:rsidR="005969D2">
        <w:rPr>
          <w:color w:val="000000"/>
        </w:rPr>
        <w:t>ESAJ</w:t>
      </w:r>
      <w:r w:rsidRPr="00783ACC">
        <w:rPr>
          <w:color w:val="000000"/>
        </w:rPr>
        <w:t xml:space="preserve">. </w:t>
      </w:r>
      <w:r w:rsidR="002F67A4">
        <w:rPr>
          <w:color w:val="000000"/>
        </w:rPr>
        <w:t xml:space="preserve">Solicita tomar la votación. </w:t>
      </w:r>
    </w:p>
    <w:p w14:paraId="785CD577" w14:textId="77777777" w:rsidR="0088472E" w:rsidRDefault="0088472E" w:rsidP="00B44F4B">
      <w:pPr>
        <w:tabs>
          <w:tab w:val="left" w:pos="2610"/>
        </w:tabs>
        <w:rPr>
          <w:color w:val="000000"/>
        </w:rPr>
      </w:pPr>
    </w:p>
    <w:p w14:paraId="5DE6DA51" w14:textId="4BB7A164" w:rsidR="001B764B" w:rsidRDefault="003A279B" w:rsidP="00B44F4B">
      <w:pPr>
        <w:tabs>
          <w:tab w:val="left" w:pos="2610"/>
        </w:tabs>
        <w:rPr>
          <w:color w:val="000000"/>
        </w:rPr>
      </w:pPr>
      <w:r>
        <w:rPr>
          <w:color w:val="000000"/>
        </w:rPr>
        <w:t xml:space="preserve">Con la votación expresa de </w:t>
      </w:r>
      <w:r w:rsidR="0088472E">
        <w:rPr>
          <w:color w:val="000000"/>
        </w:rPr>
        <w:t>las y</w:t>
      </w:r>
      <w:r>
        <w:rPr>
          <w:color w:val="000000"/>
        </w:rPr>
        <w:t xml:space="preserve"> los presentes de manera virtual</w:t>
      </w:r>
      <w:r w:rsidR="0088472E">
        <w:rPr>
          <w:color w:val="000000"/>
        </w:rPr>
        <w:t>,</w:t>
      </w:r>
      <w:r w:rsidR="00E40A52">
        <w:rPr>
          <w:color w:val="000000"/>
        </w:rPr>
        <w:t xml:space="preserve"> es aprobado</w:t>
      </w:r>
      <w:r w:rsidR="00352FF5" w:rsidRPr="00352FF5">
        <w:t xml:space="preserve"> </w:t>
      </w:r>
      <w:r w:rsidR="003874D7">
        <w:t xml:space="preserve">por unanimidad </w:t>
      </w:r>
      <w:r w:rsidR="00352FF5" w:rsidRPr="00352FF5">
        <w:rPr>
          <w:color w:val="000000"/>
        </w:rPr>
        <w:t>el Programa de Trabajo Anual 2021 de la Secretaría Ejecutiva del Sistema Estatal Anticorrupción de Jalisco, conforme fue presentado</w:t>
      </w:r>
      <w:r w:rsidR="00E40A52">
        <w:rPr>
          <w:color w:val="000000"/>
        </w:rPr>
        <w:t xml:space="preserve">. </w:t>
      </w:r>
    </w:p>
    <w:p w14:paraId="491F98B8" w14:textId="5C32B730" w:rsidR="001B764B" w:rsidRDefault="001B764B" w:rsidP="00B44F4B">
      <w:pPr>
        <w:tabs>
          <w:tab w:val="left" w:pos="2610"/>
        </w:tabs>
        <w:rPr>
          <w:color w:val="000000"/>
        </w:rPr>
      </w:pPr>
    </w:p>
    <w:p w14:paraId="20AA9F4E" w14:textId="6DB1CCD5" w:rsidR="001B764B" w:rsidRDefault="001B764B" w:rsidP="00B44F4B">
      <w:pPr>
        <w:tabs>
          <w:tab w:val="left" w:pos="2610"/>
        </w:tabs>
        <w:rPr>
          <w:color w:val="000000"/>
        </w:rPr>
      </w:pPr>
      <w:r>
        <w:rPr>
          <w:color w:val="000000"/>
        </w:rPr>
        <w:t xml:space="preserve">La Secretaria Técnica solicita autorización </w:t>
      </w:r>
      <w:r w:rsidR="00827B0B">
        <w:rPr>
          <w:color w:val="000000"/>
        </w:rPr>
        <w:t xml:space="preserve">para </w:t>
      </w:r>
      <w:r w:rsidR="008C18AE" w:rsidRPr="008C18AE">
        <w:rPr>
          <w:color w:val="000000"/>
        </w:rPr>
        <w:t xml:space="preserve">editar la versión amplia, </w:t>
      </w:r>
      <w:r w:rsidR="008C18AE">
        <w:rPr>
          <w:color w:val="000000"/>
        </w:rPr>
        <w:t>ya que lo presentado es</w:t>
      </w:r>
      <w:r w:rsidR="008C18AE" w:rsidRPr="008C18AE">
        <w:rPr>
          <w:color w:val="000000"/>
        </w:rPr>
        <w:t xml:space="preserve"> un resumen</w:t>
      </w:r>
      <w:r w:rsidR="00827B0B">
        <w:rPr>
          <w:color w:val="000000"/>
        </w:rPr>
        <w:t>,</w:t>
      </w:r>
      <w:r w:rsidR="008C18AE">
        <w:rPr>
          <w:color w:val="000000"/>
        </w:rPr>
        <w:t xml:space="preserve"> </w:t>
      </w:r>
      <w:r w:rsidR="008C18AE" w:rsidRPr="008C18AE">
        <w:rPr>
          <w:color w:val="000000"/>
        </w:rPr>
        <w:t xml:space="preserve">para proceder a recabar </w:t>
      </w:r>
      <w:r w:rsidR="008C18AE">
        <w:rPr>
          <w:color w:val="000000"/>
        </w:rPr>
        <w:t>las</w:t>
      </w:r>
      <w:r w:rsidR="008C18AE" w:rsidRPr="008C18AE">
        <w:rPr>
          <w:color w:val="000000"/>
        </w:rPr>
        <w:t xml:space="preserve"> firmas y publicarlo en la página </w:t>
      </w:r>
      <w:r w:rsidR="0016483B">
        <w:rPr>
          <w:color w:val="000000"/>
        </w:rPr>
        <w:t>web</w:t>
      </w:r>
      <w:r w:rsidR="00827B0B">
        <w:rPr>
          <w:color w:val="000000"/>
        </w:rPr>
        <w:t>,</w:t>
      </w:r>
      <w:r w:rsidR="0016483B">
        <w:rPr>
          <w:color w:val="000000"/>
        </w:rPr>
        <w:t xml:space="preserve"> como se realiza usualmente. </w:t>
      </w:r>
    </w:p>
    <w:p w14:paraId="0BBADF51" w14:textId="77777777" w:rsidR="00117BF4" w:rsidRPr="00272AC9" w:rsidRDefault="00117BF4" w:rsidP="00B44F4B">
      <w:pPr>
        <w:tabs>
          <w:tab w:val="left" w:pos="2610"/>
        </w:tabs>
        <w:rPr>
          <w:color w:val="000000"/>
        </w:rPr>
      </w:pPr>
    </w:p>
    <w:p w14:paraId="40BD68CA" w14:textId="77777777" w:rsidR="00021EFA" w:rsidRPr="00095E64" w:rsidRDefault="00021EFA" w:rsidP="00186BF3">
      <w:pPr>
        <w:tabs>
          <w:tab w:val="left" w:pos="2610"/>
        </w:tabs>
        <w:rPr>
          <w:rFonts w:eastAsia="Arial" w:cs="Arial"/>
          <w:b/>
          <w:bCs/>
          <w:color w:val="006078"/>
          <w:szCs w:val="22"/>
        </w:rPr>
      </w:pPr>
    </w:p>
    <w:p w14:paraId="69601770" w14:textId="396140C8" w:rsidR="003F1FAE" w:rsidRPr="003F1FAE" w:rsidRDefault="003F1FAE" w:rsidP="003F1FAE">
      <w:pPr>
        <w:pStyle w:val="Prrafodelista"/>
        <w:numPr>
          <w:ilvl w:val="0"/>
          <w:numId w:val="7"/>
        </w:numPr>
        <w:rPr>
          <w:rFonts w:eastAsia="Arial" w:cs="Arial"/>
          <w:b/>
          <w:bCs/>
          <w:color w:val="006078"/>
          <w:szCs w:val="22"/>
        </w:rPr>
      </w:pPr>
      <w:r w:rsidRPr="003F1FAE">
        <w:rPr>
          <w:rFonts w:eastAsia="Arial" w:cs="Arial"/>
          <w:b/>
          <w:bCs/>
          <w:color w:val="006078"/>
          <w:szCs w:val="22"/>
        </w:rPr>
        <w:t>Presentación y</w:t>
      </w:r>
      <w:r w:rsidR="00827B0B">
        <w:rPr>
          <w:rFonts w:eastAsia="Arial" w:cs="Arial"/>
          <w:b/>
          <w:bCs/>
          <w:color w:val="006078"/>
          <w:szCs w:val="22"/>
        </w:rPr>
        <w:t>,</w:t>
      </w:r>
      <w:r w:rsidRPr="003F1FAE">
        <w:rPr>
          <w:rFonts w:eastAsia="Arial" w:cs="Arial"/>
          <w:b/>
          <w:bCs/>
          <w:color w:val="006078"/>
          <w:szCs w:val="22"/>
        </w:rPr>
        <w:t xml:space="preserve"> en su caso, aprobación del Calendario de sesiones 2021</w:t>
      </w:r>
    </w:p>
    <w:p w14:paraId="0B8FA356" w14:textId="77777777" w:rsidR="003F1FAE" w:rsidRDefault="003F1FAE" w:rsidP="003F1FAE">
      <w:pPr>
        <w:pBdr>
          <w:top w:val="nil"/>
          <w:left w:val="nil"/>
          <w:bottom w:val="nil"/>
          <w:right w:val="nil"/>
          <w:between w:val="nil"/>
        </w:pBdr>
        <w:rPr>
          <w:color w:val="000000"/>
        </w:rPr>
      </w:pPr>
    </w:p>
    <w:p w14:paraId="408DB8FF" w14:textId="50BBFFB4" w:rsidR="003F1FAE" w:rsidRDefault="00117BF4" w:rsidP="003F1FAE">
      <w:pPr>
        <w:pBdr>
          <w:top w:val="nil"/>
          <w:left w:val="nil"/>
          <w:bottom w:val="nil"/>
          <w:right w:val="nil"/>
          <w:between w:val="nil"/>
        </w:pBdr>
        <w:rPr>
          <w:color w:val="000000"/>
        </w:rPr>
      </w:pPr>
      <w:r>
        <w:rPr>
          <w:color w:val="000000"/>
        </w:rPr>
        <w:t xml:space="preserve">La Secretaria Técnica proyecta la propuesta de calendario: </w:t>
      </w:r>
    </w:p>
    <w:p w14:paraId="574D7721" w14:textId="51E0058E" w:rsidR="00117BF4" w:rsidRDefault="00117BF4" w:rsidP="003F1FAE">
      <w:pPr>
        <w:pBdr>
          <w:top w:val="nil"/>
          <w:left w:val="nil"/>
          <w:bottom w:val="nil"/>
          <w:right w:val="nil"/>
          <w:between w:val="nil"/>
        </w:pBdr>
        <w:rPr>
          <w:color w:val="000000"/>
        </w:rPr>
      </w:pPr>
    </w:p>
    <w:p w14:paraId="1A41E6E3" w14:textId="3A2EC402" w:rsidR="00117BF4" w:rsidRPr="003F1FAE" w:rsidRDefault="007A4B2E" w:rsidP="00827B0B">
      <w:pPr>
        <w:pBdr>
          <w:top w:val="nil"/>
          <w:left w:val="nil"/>
          <w:bottom w:val="nil"/>
          <w:right w:val="nil"/>
          <w:between w:val="nil"/>
        </w:pBdr>
        <w:rPr>
          <w:color w:val="000000"/>
        </w:rPr>
      </w:pPr>
      <w:r w:rsidRPr="007A4B2E">
        <w:rPr>
          <w:noProof/>
          <w:lang w:val="es-MX" w:eastAsia="es-MX"/>
        </w:rPr>
        <w:drawing>
          <wp:inline distT="0" distB="0" distL="0" distR="0" wp14:anchorId="547E3447" wp14:editId="6D8C8E48">
            <wp:extent cx="5609241" cy="12007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2967"/>
                    <a:stretch/>
                  </pic:blipFill>
                  <pic:spPr bwMode="auto">
                    <a:xfrm>
                      <a:off x="0" y="0"/>
                      <a:ext cx="5627462" cy="1204686"/>
                    </a:xfrm>
                    <a:prstGeom prst="rect">
                      <a:avLst/>
                    </a:prstGeom>
                    <a:noFill/>
                    <a:ln>
                      <a:noFill/>
                    </a:ln>
                    <a:extLst>
                      <a:ext uri="{53640926-AAD7-44D8-BBD7-CCE9431645EC}">
                        <a14:shadowObscured xmlns:a14="http://schemas.microsoft.com/office/drawing/2010/main"/>
                      </a:ext>
                    </a:extLst>
                  </pic:spPr>
                </pic:pic>
              </a:graphicData>
            </a:graphic>
          </wp:inline>
        </w:drawing>
      </w:r>
    </w:p>
    <w:p w14:paraId="3BF6F679" w14:textId="4C39C1EE" w:rsidR="00BB3ABA" w:rsidRDefault="00BB3ABA" w:rsidP="003F1FAE">
      <w:pPr>
        <w:tabs>
          <w:tab w:val="left" w:pos="2610"/>
        </w:tabs>
        <w:rPr>
          <w:rFonts w:eastAsia="Arial" w:cs="Arial"/>
          <w:b/>
          <w:bCs/>
          <w:color w:val="006078"/>
          <w:szCs w:val="22"/>
        </w:rPr>
      </w:pPr>
    </w:p>
    <w:p w14:paraId="7A483051" w14:textId="56583CAA" w:rsidR="0054301F" w:rsidRPr="00E6427A" w:rsidRDefault="00E6427A" w:rsidP="003F1FAE">
      <w:pPr>
        <w:tabs>
          <w:tab w:val="left" w:pos="2610"/>
        </w:tabs>
      </w:pPr>
      <w:r w:rsidRPr="00E6427A">
        <w:t xml:space="preserve">La Presidenta del Órgano de Gobierno somete a aprobación el calendario expuesto. </w:t>
      </w:r>
      <w:r w:rsidR="00334208">
        <w:t xml:space="preserve">Con la votación expresa de </w:t>
      </w:r>
      <w:r w:rsidR="004A3F45">
        <w:t>las y</w:t>
      </w:r>
      <w:r w:rsidR="00334208">
        <w:t xml:space="preserve"> los integrantes presentes de manera virtual, es aprobado</w:t>
      </w:r>
      <w:r w:rsidR="003874D7">
        <w:t xml:space="preserve"> por unanimidad</w:t>
      </w:r>
      <w:r w:rsidR="00334208">
        <w:t xml:space="preserve"> el calendario </w:t>
      </w:r>
      <w:r w:rsidR="0054301F" w:rsidRPr="0054301F">
        <w:t xml:space="preserve">para la celebración de </w:t>
      </w:r>
      <w:r w:rsidR="004A3F45">
        <w:t>cuatro</w:t>
      </w:r>
      <w:r w:rsidR="0054301F" w:rsidRPr="0054301F">
        <w:t xml:space="preserve"> sesiones ordinarias de</w:t>
      </w:r>
      <w:r w:rsidR="0054301F">
        <w:t xml:space="preserve">l </w:t>
      </w:r>
      <w:r w:rsidR="0054301F" w:rsidRPr="0054301F">
        <w:t>Órgano de Gobierno para 2021</w:t>
      </w:r>
      <w:r w:rsidR="004A3F45">
        <w:t>,</w:t>
      </w:r>
      <w:r w:rsidR="0054301F" w:rsidRPr="0054301F">
        <w:t xml:space="preserve"> y con relación a las extraordinarias</w:t>
      </w:r>
      <w:r w:rsidR="004A3F45">
        <w:t>,</w:t>
      </w:r>
      <w:r w:rsidR="0054301F" w:rsidRPr="0054301F">
        <w:t xml:space="preserve"> se podrán celebrar de acuerdo con los asuntos que se vayan presentando cuando se considere conveniente.</w:t>
      </w:r>
    </w:p>
    <w:p w14:paraId="195A06B4" w14:textId="1EC3A298" w:rsidR="006734AF" w:rsidRDefault="006734AF" w:rsidP="003F1FAE">
      <w:pPr>
        <w:tabs>
          <w:tab w:val="left" w:pos="2610"/>
        </w:tabs>
        <w:rPr>
          <w:rFonts w:eastAsia="Arial" w:cs="Arial"/>
          <w:b/>
          <w:bCs/>
          <w:color w:val="006078"/>
          <w:szCs w:val="22"/>
        </w:rPr>
      </w:pPr>
    </w:p>
    <w:p w14:paraId="1C299733" w14:textId="77777777" w:rsidR="007A4B2E" w:rsidRPr="003F1FAE" w:rsidRDefault="007A4B2E" w:rsidP="003F1FAE">
      <w:pPr>
        <w:tabs>
          <w:tab w:val="left" w:pos="2610"/>
        </w:tabs>
        <w:rPr>
          <w:rFonts w:eastAsia="Arial" w:cs="Arial"/>
          <w:b/>
          <w:bCs/>
          <w:color w:val="006078"/>
          <w:szCs w:val="22"/>
        </w:rPr>
      </w:pPr>
    </w:p>
    <w:p w14:paraId="0AA770B7" w14:textId="23BD9B2E" w:rsidR="00186BF3" w:rsidRPr="00CD0D2D" w:rsidRDefault="00186BF3" w:rsidP="00186BF3">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lastRenderedPageBreak/>
        <w:t>Asuntos generales</w:t>
      </w:r>
    </w:p>
    <w:p w14:paraId="0AA770B8" w14:textId="77777777" w:rsidR="00186BF3" w:rsidRDefault="00186BF3" w:rsidP="00186BF3">
      <w:pPr>
        <w:pStyle w:val="Prrafodelista"/>
        <w:jc w:val="both"/>
        <w:rPr>
          <w:rFonts w:eastAsia="Arial" w:cs="Arial"/>
          <w:szCs w:val="22"/>
          <w:highlight w:val="white"/>
        </w:rPr>
      </w:pPr>
    </w:p>
    <w:p w14:paraId="18232BC7" w14:textId="2A9C3DC5" w:rsidR="00614B07" w:rsidRDefault="00186BF3" w:rsidP="00186BF3">
      <w:r>
        <w:t>La Secretaria Técnica</w:t>
      </w:r>
      <w:r w:rsidR="00BE6541">
        <w:t xml:space="preserve"> informa que no existen asuntos generales que tratar por su parte.</w:t>
      </w:r>
      <w:r w:rsidR="00095299">
        <w:t xml:space="preserve"> </w:t>
      </w:r>
      <w:r w:rsidR="00F455E0">
        <w:t xml:space="preserve">La </w:t>
      </w:r>
      <w:r w:rsidR="003011CD">
        <w:t xml:space="preserve">Presidenta del ITEI </w:t>
      </w:r>
      <w:r w:rsidR="00A4742E">
        <w:t xml:space="preserve">solicita, al igual que en años anteriores, </w:t>
      </w:r>
      <w:r w:rsidR="00862CEF" w:rsidRPr="00862CEF">
        <w:t xml:space="preserve">con la aprobación de </w:t>
      </w:r>
      <w:r w:rsidR="004A3F45">
        <w:t>P</w:t>
      </w:r>
      <w:r w:rsidR="00862CEF" w:rsidRPr="00862CEF">
        <w:t xml:space="preserve">resupuesto para 2021, envíen para la firma la aprobación de lo que </w:t>
      </w:r>
      <w:r w:rsidR="00862CEF">
        <w:t>se acaba</w:t>
      </w:r>
      <w:r w:rsidR="00862CEF" w:rsidRPr="00862CEF">
        <w:t xml:space="preserve"> de hacer</w:t>
      </w:r>
      <w:r w:rsidR="004A3F45">
        <w:t>:</w:t>
      </w:r>
      <w:r w:rsidR="007D765A">
        <w:t xml:space="preserve"> </w:t>
      </w:r>
      <w:r w:rsidR="00862CEF" w:rsidRPr="00862CEF">
        <w:t>la actualización del organigrama, la plantilla tal cual quedó</w:t>
      </w:r>
      <w:r w:rsidR="007D765A">
        <w:t>, el</w:t>
      </w:r>
      <w:r w:rsidR="00862CEF" w:rsidRPr="00862CEF">
        <w:t xml:space="preserve"> Programa Anual de Adquisiciones, todo lo que conforma el </w:t>
      </w:r>
      <w:r w:rsidR="004A3F45">
        <w:t>P</w:t>
      </w:r>
      <w:r w:rsidR="00862CEF" w:rsidRPr="00862CEF">
        <w:t xml:space="preserve">royecto de </w:t>
      </w:r>
      <w:r w:rsidR="004A3F45">
        <w:t>P</w:t>
      </w:r>
      <w:r w:rsidR="00862CEF" w:rsidRPr="00862CEF">
        <w:t xml:space="preserve">resupuesto para 2021 </w:t>
      </w:r>
      <w:r w:rsidR="004A3F45">
        <w:t>e</w:t>
      </w:r>
      <w:r w:rsidR="00862CEF" w:rsidRPr="00862CEF">
        <w:t xml:space="preserve">n los términos </w:t>
      </w:r>
      <w:r w:rsidR="007D765A">
        <w:t>aprobados</w:t>
      </w:r>
      <w:r w:rsidR="004A3F45">
        <w:t>, y</w:t>
      </w:r>
      <w:r w:rsidR="007D765A">
        <w:t xml:space="preserve"> que sea</w:t>
      </w:r>
      <w:r w:rsidR="00A01F0D">
        <w:t xml:space="preserve">n los documentos firmados los </w:t>
      </w:r>
      <w:r w:rsidR="007D765A">
        <w:t xml:space="preserve"> que</w:t>
      </w:r>
      <w:r w:rsidR="00862CEF" w:rsidRPr="00862CEF">
        <w:t xml:space="preserve"> se publique</w:t>
      </w:r>
      <w:r w:rsidR="00A01F0D">
        <w:t>n</w:t>
      </w:r>
      <w:r w:rsidR="007D765A">
        <w:t xml:space="preserve"> </w:t>
      </w:r>
      <w:r w:rsidR="00862CEF" w:rsidRPr="00862CEF">
        <w:t>en la página de la SE</w:t>
      </w:r>
      <w:r w:rsidR="004A3F45">
        <w:t>SAJ</w:t>
      </w:r>
      <w:r w:rsidR="00862CEF" w:rsidRPr="00862CEF">
        <w:t>.</w:t>
      </w:r>
      <w:r w:rsidR="00172F90">
        <w:t xml:space="preserve"> La Secretaria Técnica afirma que se procederá conforme lo indicado. </w:t>
      </w:r>
    </w:p>
    <w:p w14:paraId="11529FB0" w14:textId="0B20DB68" w:rsidR="006409F0" w:rsidRDefault="006409F0" w:rsidP="00186BF3"/>
    <w:p w14:paraId="5E567458" w14:textId="3666E021" w:rsidR="00496951" w:rsidRDefault="007239DD" w:rsidP="00186BF3">
      <w:r>
        <w:t xml:space="preserve">La Presidenta del Órgano de Gobierno consulta si existe algún otro comentario. Al no haberlos, solicita continuar con el siguiente punto. </w:t>
      </w:r>
    </w:p>
    <w:p w14:paraId="4758E356" w14:textId="0ACB2B0E" w:rsidR="00496951" w:rsidRDefault="00496951" w:rsidP="00186BF3"/>
    <w:p w14:paraId="2F3F5C5A" w14:textId="77777777" w:rsidR="004A3F45" w:rsidRDefault="004A3F45" w:rsidP="00186BF3"/>
    <w:p w14:paraId="0AA770BD" w14:textId="77777777" w:rsidR="00186BF3" w:rsidRPr="00CD0D2D" w:rsidRDefault="00186BF3" w:rsidP="00186BF3">
      <w:pPr>
        <w:pStyle w:val="Prrafodelista"/>
        <w:numPr>
          <w:ilvl w:val="0"/>
          <w:numId w:val="7"/>
        </w:numPr>
        <w:tabs>
          <w:tab w:val="left" w:pos="2610"/>
        </w:tabs>
        <w:jc w:val="both"/>
        <w:rPr>
          <w:rFonts w:eastAsia="Arial" w:cs="Arial"/>
          <w:b/>
          <w:bCs/>
          <w:color w:val="006078"/>
          <w:szCs w:val="22"/>
        </w:rPr>
      </w:pPr>
      <w:r w:rsidRPr="00CD0D2D">
        <w:rPr>
          <w:rFonts w:eastAsia="Arial" w:cs="Arial"/>
          <w:b/>
          <w:bCs/>
          <w:color w:val="006078"/>
          <w:szCs w:val="22"/>
        </w:rPr>
        <w:t>Acuerdos</w:t>
      </w:r>
    </w:p>
    <w:p w14:paraId="0AA770BE" w14:textId="77777777" w:rsidR="00186BF3" w:rsidRDefault="00186BF3" w:rsidP="00186BF3">
      <w:pPr>
        <w:pStyle w:val="Prrafodelista"/>
        <w:jc w:val="both"/>
        <w:rPr>
          <w:rFonts w:eastAsia="Arial" w:cs="Arial"/>
          <w:szCs w:val="22"/>
          <w:highlight w:val="white"/>
        </w:rPr>
      </w:pPr>
    </w:p>
    <w:p w14:paraId="0AA770BF" w14:textId="3B0BCE42" w:rsidR="00186BF3" w:rsidRDefault="00186BF3" w:rsidP="00186BF3">
      <w:r>
        <w:t xml:space="preserve">El Órgano de Gobierno en su </w:t>
      </w:r>
      <w:r w:rsidR="003F1FAE">
        <w:t>Primera</w:t>
      </w:r>
      <w:r>
        <w:t xml:space="preserve"> Sesión Ordinaria de 202</w:t>
      </w:r>
      <w:r w:rsidR="003F1FAE">
        <w:t>1</w:t>
      </w:r>
      <w:r>
        <w:t xml:space="preserve"> dicta los siguientes acuerdos: </w:t>
      </w:r>
    </w:p>
    <w:p w14:paraId="0AA770C0" w14:textId="77777777" w:rsidR="00186BF3" w:rsidRDefault="00186BF3" w:rsidP="00186BF3">
      <w:pPr>
        <w:rPr>
          <w:rFonts w:eastAsia="Arial" w:cs="Arial"/>
          <w:b/>
          <w:bCs/>
          <w:color w:val="006078"/>
          <w:szCs w:val="22"/>
          <w:lang w:val="es-ES"/>
        </w:rPr>
      </w:pPr>
    </w:p>
    <w:p w14:paraId="0AA770C1" w14:textId="03E29ADE" w:rsidR="00186BF3" w:rsidRPr="00B31CD7" w:rsidRDefault="00186BF3" w:rsidP="00186BF3">
      <w:pPr>
        <w:rPr>
          <w:rFonts w:eastAsia="Arial" w:cs="Arial"/>
          <w:b/>
          <w:bCs/>
          <w:color w:val="006078"/>
          <w:szCs w:val="22"/>
          <w:lang w:val="es-ES"/>
        </w:rPr>
      </w:pPr>
      <w:r w:rsidRPr="000E3C6B">
        <w:rPr>
          <w:rFonts w:eastAsia="Arial" w:cs="Arial"/>
          <w:b/>
          <w:bCs/>
          <w:color w:val="006078"/>
          <w:szCs w:val="22"/>
          <w:lang w:val="es-ES"/>
        </w:rPr>
        <w:t>A.OG.202</w:t>
      </w:r>
      <w:r w:rsidR="003F1FAE">
        <w:rPr>
          <w:rFonts w:eastAsia="Arial" w:cs="Arial"/>
          <w:b/>
          <w:bCs/>
          <w:color w:val="006078"/>
          <w:szCs w:val="22"/>
          <w:lang w:val="es-ES"/>
        </w:rPr>
        <w:t>1.1</w:t>
      </w:r>
    </w:p>
    <w:p w14:paraId="54F52D61" w14:textId="146D35B6" w:rsidR="00EE24BA" w:rsidRDefault="00CD2C02" w:rsidP="00186BF3">
      <w:pPr>
        <w:rPr>
          <w:color w:val="000000"/>
        </w:rPr>
      </w:pPr>
      <w:r>
        <w:rPr>
          <w:color w:val="000000"/>
        </w:rPr>
        <w:t>Se aprueba el P</w:t>
      </w:r>
      <w:r w:rsidRPr="00CD2C02">
        <w:rPr>
          <w:color w:val="000000"/>
        </w:rPr>
        <w:t xml:space="preserve">resupuesto de </w:t>
      </w:r>
      <w:r>
        <w:rPr>
          <w:color w:val="000000"/>
        </w:rPr>
        <w:t>E</w:t>
      </w:r>
      <w:r w:rsidRPr="00CD2C02">
        <w:rPr>
          <w:color w:val="000000"/>
        </w:rPr>
        <w:t xml:space="preserve">gresos de la Secretaría Ejecutiva del Sistema Estatal Anticorrupción de Jalisco para el </w:t>
      </w:r>
      <w:r w:rsidR="00B26F8F">
        <w:rPr>
          <w:color w:val="000000"/>
        </w:rPr>
        <w:t>E</w:t>
      </w:r>
      <w:r w:rsidRPr="00CD2C02">
        <w:rPr>
          <w:color w:val="000000"/>
        </w:rPr>
        <w:t xml:space="preserve">jercicio </w:t>
      </w:r>
      <w:r w:rsidR="00B26F8F">
        <w:rPr>
          <w:color w:val="000000"/>
        </w:rPr>
        <w:t>F</w:t>
      </w:r>
      <w:r w:rsidRPr="00CD2C02">
        <w:rPr>
          <w:color w:val="000000"/>
        </w:rPr>
        <w:t xml:space="preserve">iscal 2021, así como la </w:t>
      </w:r>
      <w:r w:rsidR="00B26F8F">
        <w:rPr>
          <w:color w:val="000000"/>
        </w:rPr>
        <w:t>P</w:t>
      </w:r>
      <w:r w:rsidRPr="00CD2C02">
        <w:rPr>
          <w:color w:val="000000"/>
        </w:rPr>
        <w:t>lantilla del personal en la forma presentada y la contratación de prestadores de servicios profesionales bajo la modalidad de asimilados a salarios</w:t>
      </w:r>
      <w:r w:rsidR="00B26F8F">
        <w:rPr>
          <w:color w:val="000000"/>
        </w:rPr>
        <w:t>,</w:t>
      </w:r>
      <w:r w:rsidRPr="00CD2C02">
        <w:rPr>
          <w:color w:val="000000"/>
        </w:rPr>
        <w:t xml:space="preserve"> como se describe en el desglose presupuestal presentado</w:t>
      </w:r>
      <w:r>
        <w:rPr>
          <w:color w:val="000000"/>
        </w:rPr>
        <w:t>. Se instruye q</w:t>
      </w:r>
      <w:r w:rsidRPr="00CD2C02">
        <w:rPr>
          <w:color w:val="000000"/>
        </w:rPr>
        <w:t>ue se envíen de forma impresa y completa para la firma los anexos correspondientes.</w:t>
      </w:r>
    </w:p>
    <w:p w14:paraId="24E85794" w14:textId="77777777" w:rsidR="009E0B4E" w:rsidRDefault="009E0B4E" w:rsidP="00186BF3">
      <w:pPr>
        <w:rPr>
          <w:color w:val="000000"/>
        </w:rPr>
      </w:pPr>
    </w:p>
    <w:p w14:paraId="0AA770C4" w14:textId="1AA0BF83" w:rsidR="00186BF3" w:rsidRPr="00B31CD7" w:rsidRDefault="00186BF3" w:rsidP="00186BF3">
      <w:pPr>
        <w:rPr>
          <w:rFonts w:eastAsia="Arial" w:cs="Arial"/>
          <w:b/>
          <w:bCs/>
          <w:color w:val="006078"/>
          <w:szCs w:val="22"/>
          <w:lang w:val="es-ES"/>
        </w:rPr>
      </w:pPr>
      <w:r w:rsidRPr="00B31CD7">
        <w:rPr>
          <w:rFonts w:eastAsia="Arial" w:cs="Arial"/>
          <w:b/>
          <w:bCs/>
          <w:color w:val="006078"/>
          <w:szCs w:val="22"/>
          <w:lang w:val="es-ES"/>
        </w:rPr>
        <w:t>A.OG.202</w:t>
      </w:r>
      <w:r w:rsidR="009E0B4E">
        <w:rPr>
          <w:rFonts w:eastAsia="Arial" w:cs="Arial"/>
          <w:b/>
          <w:bCs/>
          <w:color w:val="006078"/>
          <w:szCs w:val="22"/>
          <w:lang w:val="es-ES"/>
        </w:rPr>
        <w:t>1.2</w:t>
      </w:r>
    </w:p>
    <w:p w14:paraId="3866CE69" w14:textId="5AC536D4" w:rsidR="00537A0B" w:rsidRDefault="00BD7C4B" w:rsidP="00186BF3">
      <w:pPr>
        <w:rPr>
          <w:color w:val="000000"/>
        </w:rPr>
      </w:pPr>
      <w:r w:rsidRPr="00BD7C4B">
        <w:rPr>
          <w:color w:val="000000"/>
        </w:rPr>
        <w:t xml:space="preserve">Se aprueban los términos del </w:t>
      </w:r>
      <w:r w:rsidR="00B26F8F">
        <w:rPr>
          <w:color w:val="000000"/>
        </w:rPr>
        <w:t>c</w:t>
      </w:r>
      <w:r w:rsidRPr="00BD7C4B">
        <w:rPr>
          <w:color w:val="000000"/>
        </w:rPr>
        <w:t>ontrato como fue expuesto por la Secretaria Técnica, mism</w:t>
      </w:r>
      <w:r w:rsidR="00B26F8F">
        <w:rPr>
          <w:color w:val="000000"/>
        </w:rPr>
        <w:t>o</w:t>
      </w:r>
      <w:r w:rsidRPr="00BD7C4B">
        <w:rPr>
          <w:color w:val="000000"/>
        </w:rPr>
        <w:t xml:space="preserve"> que se celebrará con cada uno de </w:t>
      </w:r>
      <w:r w:rsidR="00B26F8F">
        <w:rPr>
          <w:color w:val="000000"/>
        </w:rPr>
        <w:t>los integrantes</w:t>
      </w:r>
      <w:r w:rsidR="005B090A">
        <w:rPr>
          <w:color w:val="000000"/>
        </w:rPr>
        <w:t xml:space="preserve"> </w:t>
      </w:r>
      <w:r w:rsidR="00B26F8F">
        <w:rPr>
          <w:color w:val="000000"/>
        </w:rPr>
        <w:t>d</w:t>
      </w:r>
      <w:r w:rsidR="005B090A">
        <w:rPr>
          <w:color w:val="000000"/>
        </w:rPr>
        <w:t>el</w:t>
      </w:r>
      <w:r w:rsidR="00B26F8F">
        <w:rPr>
          <w:color w:val="000000"/>
        </w:rPr>
        <w:t xml:space="preserve"> </w:t>
      </w:r>
      <w:r w:rsidRPr="00BD7C4B">
        <w:rPr>
          <w:color w:val="000000"/>
        </w:rPr>
        <w:t>Comité de Participación Social.</w:t>
      </w:r>
    </w:p>
    <w:p w14:paraId="40C7F8AC" w14:textId="77777777" w:rsidR="00BD7C4B" w:rsidRDefault="00BD7C4B" w:rsidP="00186BF3">
      <w:pPr>
        <w:rPr>
          <w:rFonts w:eastAsia="Arial" w:cs="Arial"/>
          <w:b/>
          <w:bCs/>
          <w:color w:val="006078"/>
          <w:szCs w:val="22"/>
          <w:lang w:val="es-ES"/>
        </w:rPr>
      </w:pPr>
    </w:p>
    <w:p w14:paraId="0AA770C7" w14:textId="17FE1A57" w:rsidR="00186BF3" w:rsidRPr="00B31CD7" w:rsidRDefault="00186BF3" w:rsidP="00186BF3">
      <w:pPr>
        <w:rPr>
          <w:rFonts w:eastAsia="Arial" w:cs="Arial"/>
          <w:b/>
          <w:bCs/>
          <w:color w:val="006078"/>
          <w:szCs w:val="22"/>
          <w:lang w:val="es-ES"/>
        </w:rPr>
      </w:pPr>
      <w:r w:rsidRPr="00B31CD7">
        <w:rPr>
          <w:rFonts w:eastAsia="Arial" w:cs="Arial"/>
          <w:b/>
          <w:bCs/>
          <w:color w:val="006078"/>
          <w:szCs w:val="22"/>
          <w:lang w:val="es-ES"/>
        </w:rPr>
        <w:t>A.OG.202</w:t>
      </w:r>
      <w:r w:rsidR="00BD7C4B">
        <w:rPr>
          <w:rFonts w:eastAsia="Arial" w:cs="Arial"/>
          <w:b/>
          <w:bCs/>
          <w:color w:val="006078"/>
          <w:szCs w:val="22"/>
          <w:lang w:val="es-ES"/>
        </w:rPr>
        <w:t>1.3</w:t>
      </w:r>
    </w:p>
    <w:p w14:paraId="1220A5B7" w14:textId="69784227" w:rsidR="00316A5A" w:rsidRDefault="00B1398B" w:rsidP="00186BF3">
      <w:r w:rsidRPr="00B1398B">
        <w:t xml:space="preserve">Se aprueba el Programa de Trabajo Anual 2021 que presenta la Secretaria Técnica para la Secretaría Ejecutiva del Sistema Estatal Anticorrupción de Jalisco y se autoriza para la edición </w:t>
      </w:r>
      <w:r w:rsidR="00AF2A9E">
        <w:t xml:space="preserve">en </w:t>
      </w:r>
      <w:r w:rsidRPr="00B1398B">
        <w:t>versión amplia del programa</w:t>
      </w:r>
      <w:r w:rsidR="00A52C72" w:rsidRPr="00A52C72">
        <w:t>, recabar las firmas y su publicación.</w:t>
      </w:r>
    </w:p>
    <w:p w14:paraId="432446C7" w14:textId="26AC91EF" w:rsidR="0078192B" w:rsidRDefault="0078192B" w:rsidP="00186BF3"/>
    <w:p w14:paraId="45673DBD" w14:textId="136B0268" w:rsidR="0078192B" w:rsidRPr="0078192B" w:rsidRDefault="0078192B" w:rsidP="00186BF3">
      <w:pPr>
        <w:rPr>
          <w:rFonts w:eastAsia="Arial" w:cs="Arial"/>
          <w:b/>
          <w:bCs/>
          <w:color w:val="006078"/>
          <w:szCs w:val="22"/>
          <w:lang w:val="es-ES"/>
        </w:rPr>
      </w:pPr>
      <w:r w:rsidRPr="00B31CD7">
        <w:rPr>
          <w:rFonts w:eastAsia="Arial" w:cs="Arial"/>
          <w:b/>
          <w:bCs/>
          <w:color w:val="006078"/>
          <w:szCs w:val="22"/>
          <w:lang w:val="es-ES"/>
        </w:rPr>
        <w:t>A.OG.202</w:t>
      </w:r>
      <w:r>
        <w:rPr>
          <w:rFonts w:eastAsia="Arial" w:cs="Arial"/>
          <w:b/>
          <w:bCs/>
          <w:color w:val="006078"/>
          <w:szCs w:val="22"/>
          <w:lang w:val="es-ES"/>
        </w:rPr>
        <w:t>1.4</w:t>
      </w:r>
    </w:p>
    <w:p w14:paraId="08AAD75F" w14:textId="7F4D1DE7" w:rsidR="0078192B" w:rsidRDefault="0078192B" w:rsidP="00186BF3">
      <w:r w:rsidRPr="0078192B">
        <w:t xml:space="preserve">Se aprueba el calendario para la celebración de </w:t>
      </w:r>
      <w:r w:rsidR="00B26F8F">
        <w:t>cuatro</w:t>
      </w:r>
      <w:r w:rsidRPr="0078192B">
        <w:t xml:space="preserve"> sesiones ordinarias de</w:t>
      </w:r>
      <w:r>
        <w:t xml:space="preserve">l </w:t>
      </w:r>
      <w:r w:rsidRPr="0078192B">
        <w:t>Órgano de Gobierno para el año 2021, siendo que se podrán celebrar las extraordinarias que correspondan.</w:t>
      </w:r>
    </w:p>
    <w:p w14:paraId="70B265CC" w14:textId="77777777" w:rsidR="003852C3" w:rsidRDefault="003852C3" w:rsidP="00186BF3">
      <w:pPr>
        <w:rPr>
          <w:rFonts w:eastAsia="Arial" w:cs="Arial"/>
          <w:szCs w:val="22"/>
          <w:lang w:val="es-ES"/>
        </w:rPr>
      </w:pPr>
    </w:p>
    <w:p w14:paraId="768BE905" w14:textId="62FB9A64" w:rsidR="00F70BF7" w:rsidRDefault="00F70BF7" w:rsidP="00186BF3">
      <w:pPr>
        <w:rPr>
          <w:rFonts w:eastAsia="Arial" w:cs="Arial"/>
          <w:szCs w:val="22"/>
          <w:lang w:val="es-ES"/>
        </w:rPr>
      </w:pPr>
    </w:p>
    <w:p w14:paraId="695ED248" w14:textId="75B5F9D5" w:rsidR="00095299" w:rsidRDefault="00095299" w:rsidP="00186BF3">
      <w:pPr>
        <w:rPr>
          <w:rFonts w:eastAsia="Arial" w:cs="Arial"/>
          <w:szCs w:val="22"/>
          <w:lang w:val="es-ES"/>
        </w:rPr>
      </w:pPr>
    </w:p>
    <w:p w14:paraId="613E4CE0" w14:textId="450EF2D7" w:rsidR="00095299" w:rsidRDefault="00095299" w:rsidP="00186BF3">
      <w:pPr>
        <w:rPr>
          <w:rFonts w:eastAsia="Arial" w:cs="Arial"/>
          <w:szCs w:val="22"/>
          <w:lang w:val="es-ES"/>
        </w:rPr>
      </w:pPr>
    </w:p>
    <w:p w14:paraId="13369175" w14:textId="3E277523" w:rsidR="00095299" w:rsidRDefault="00095299" w:rsidP="00FB78B7">
      <w:pPr>
        <w:spacing w:after="160" w:line="259" w:lineRule="auto"/>
        <w:jc w:val="left"/>
        <w:rPr>
          <w:rFonts w:eastAsia="Arial" w:cs="Arial"/>
          <w:szCs w:val="22"/>
          <w:lang w:val="es-ES"/>
        </w:rPr>
      </w:pPr>
    </w:p>
    <w:p w14:paraId="0AC58CAB" w14:textId="57B24480" w:rsidR="00D764DE" w:rsidRDefault="00D764DE" w:rsidP="00FB78B7">
      <w:pPr>
        <w:spacing w:after="160" w:line="259" w:lineRule="auto"/>
        <w:jc w:val="left"/>
        <w:rPr>
          <w:rFonts w:eastAsia="Arial" w:cs="Arial"/>
          <w:szCs w:val="22"/>
          <w:lang w:val="es-ES"/>
        </w:rPr>
      </w:pPr>
    </w:p>
    <w:p w14:paraId="6CFACE2B" w14:textId="77777777" w:rsidR="00D764DE" w:rsidRDefault="00D764DE" w:rsidP="00FB78B7">
      <w:pPr>
        <w:spacing w:after="160" w:line="259" w:lineRule="auto"/>
        <w:jc w:val="left"/>
        <w:rPr>
          <w:rFonts w:eastAsia="Arial" w:cs="Arial"/>
          <w:szCs w:val="22"/>
          <w:lang w:val="es-ES"/>
        </w:rPr>
      </w:pPr>
    </w:p>
    <w:p w14:paraId="0AA770D7" w14:textId="77777777" w:rsidR="00186BF3" w:rsidRPr="00CD0D2D" w:rsidRDefault="00186BF3" w:rsidP="00186BF3">
      <w:pPr>
        <w:pStyle w:val="Prrafodelista"/>
        <w:numPr>
          <w:ilvl w:val="0"/>
          <w:numId w:val="7"/>
        </w:numPr>
        <w:rPr>
          <w:rFonts w:eastAsia="Arial" w:cs="Arial"/>
          <w:b/>
          <w:bCs/>
          <w:color w:val="006078"/>
          <w:szCs w:val="22"/>
        </w:rPr>
      </w:pPr>
      <w:r w:rsidRPr="00CD0D2D">
        <w:rPr>
          <w:rFonts w:eastAsia="Arial" w:cs="Arial"/>
          <w:b/>
          <w:bCs/>
          <w:color w:val="006078"/>
          <w:szCs w:val="22"/>
        </w:rPr>
        <w:lastRenderedPageBreak/>
        <w:t>Clausura de la sesión</w:t>
      </w:r>
    </w:p>
    <w:p w14:paraId="0AA770D8" w14:textId="77777777" w:rsidR="00186BF3" w:rsidRPr="004D0ED2" w:rsidRDefault="00186BF3" w:rsidP="00186BF3">
      <w:pPr>
        <w:pStyle w:val="Prrafodelista"/>
        <w:ind w:left="720"/>
        <w:rPr>
          <w:rFonts w:eastAsia="Arial" w:cs="Arial"/>
          <w:b/>
          <w:bCs/>
          <w:color w:val="006078"/>
          <w:szCs w:val="22"/>
        </w:rPr>
      </w:pPr>
    </w:p>
    <w:p w14:paraId="0AA770D9" w14:textId="2F76F917" w:rsidR="00186BF3" w:rsidRPr="001B4D60" w:rsidRDefault="00186BF3" w:rsidP="00186BF3">
      <w:pPr>
        <w:rPr>
          <w:szCs w:val="22"/>
        </w:rPr>
      </w:pPr>
      <w:r w:rsidRPr="001B4D60">
        <w:rPr>
          <w:szCs w:val="22"/>
        </w:rPr>
        <w:t xml:space="preserve">Se da por clausurada la </w:t>
      </w:r>
      <w:r w:rsidRPr="00496951">
        <w:rPr>
          <w:szCs w:val="22"/>
        </w:rPr>
        <w:t xml:space="preserve">sesión a las </w:t>
      </w:r>
      <w:r w:rsidRPr="00496951">
        <w:rPr>
          <w:rFonts w:cs="Arial"/>
          <w:szCs w:val="22"/>
        </w:rPr>
        <w:t>1</w:t>
      </w:r>
      <w:r w:rsidR="00496951" w:rsidRPr="00496951">
        <w:rPr>
          <w:rFonts w:cs="Arial"/>
          <w:szCs w:val="22"/>
        </w:rPr>
        <w:t>8</w:t>
      </w:r>
      <w:r w:rsidRPr="00496951">
        <w:rPr>
          <w:rFonts w:cs="Arial"/>
          <w:szCs w:val="22"/>
        </w:rPr>
        <w:t>:</w:t>
      </w:r>
      <w:r w:rsidR="00496951" w:rsidRPr="00496951">
        <w:rPr>
          <w:rFonts w:cs="Arial"/>
          <w:szCs w:val="22"/>
        </w:rPr>
        <w:t>00</w:t>
      </w:r>
      <w:r w:rsidRPr="00CB5C70">
        <w:rPr>
          <w:rFonts w:cs="Arial"/>
          <w:szCs w:val="22"/>
        </w:rPr>
        <w:t xml:space="preserve"> horas</w:t>
      </w:r>
      <w:r w:rsidRPr="00581870">
        <w:rPr>
          <w:szCs w:val="22"/>
        </w:rPr>
        <w:t xml:space="preserve"> del </w:t>
      </w:r>
      <w:r w:rsidR="0078192B">
        <w:rPr>
          <w:szCs w:val="22"/>
        </w:rPr>
        <w:t>18</w:t>
      </w:r>
      <w:r w:rsidRPr="001B4D60">
        <w:rPr>
          <w:szCs w:val="22"/>
        </w:rPr>
        <w:t xml:space="preserve"> de </w:t>
      </w:r>
      <w:r w:rsidR="0078192B">
        <w:rPr>
          <w:szCs w:val="22"/>
        </w:rPr>
        <w:t>enero</w:t>
      </w:r>
      <w:r w:rsidRPr="001B4D60">
        <w:rPr>
          <w:szCs w:val="22"/>
        </w:rPr>
        <w:t xml:space="preserve"> de 202</w:t>
      </w:r>
      <w:r w:rsidR="0078192B">
        <w:rPr>
          <w:szCs w:val="22"/>
        </w:rPr>
        <w:t>1</w:t>
      </w:r>
      <w:r w:rsidRPr="001B4D60">
        <w:rPr>
          <w:szCs w:val="22"/>
        </w:rPr>
        <w:t xml:space="preserve"> y se firma esta acta.</w:t>
      </w:r>
    </w:p>
    <w:p w14:paraId="0AA770DA" w14:textId="77777777" w:rsidR="00186BF3" w:rsidRDefault="00186BF3" w:rsidP="00186BF3">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186BF3" w14:paraId="0AA770DD" w14:textId="77777777" w:rsidTr="00F92E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0AA770DB" w14:textId="77777777" w:rsidR="00186BF3" w:rsidRPr="00097218" w:rsidRDefault="00186BF3" w:rsidP="00F92E59">
            <w:pPr>
              <w:jc w:val="center"/>
              <w:rPr>
                <w:rFonts w:eastAsia="Arial" w:cs="Arial"/>
                <w:szCs w:val="22"/>
                <w:lang w:val="es-ES"/>
              </w:rPr>
            </w:pPr>
            <w:r w:rsidRPr="00097218">
              <w:rPr>
                <w:rFonts w:eastAsia="Arial" w:cs="Arial"/>
                <w:szCs w:val="22"/>
                <w:lang w:val="es-ES"/>
              </w:rPr>
              <w:t>Nombre</w:t>
            </w:r>
          </w:p>
        </w:tc>
        <w:tc>
          <w:tcPr>
            <w:tcW w:w="4414" w:type="dxa"/>
            <w:shd w:val="clear" w:color="auto" w:fill="006078"/>
          </w:tcPr>
          <w:p w14:paraId="0AA770DC" w14:textId="77777777" w:rsidR="00186BF3" w:rsidRPr="00097218" w:rsidRDefault="00186BF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Cs w:val="22"/>
                <w:lang w:val="es-ES"/>
              </w:rPr>
            </w:pPr>
            <w:r w:rsidRPr="00097218">
              <w:rPr>
                <w:rFonts w:eastAsia="Arial" w:cs="Arial"/>
                <w:szCs w:val="22"/>
                <w:lang w:val="es-ES"/>
              </w:rPr>
              <w:t>Firma</w:t>
            </w:r>
          </w:p>
        </w:tc>
      </w:tr>
      <w:tr w:rsidR="00186BF3" w14:paraId="0AA770E5"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0DE" w14:textId="77777777" w:rsidR="00186BF3" w:rsidRPr="00097218" w:rsidRDefault="00186BF3" w:rsidP="00F92E59">
            <w:pPr>
              <w:jc w:val="center"/>
              <w:rPr>
                <w:rFonts w:eastAsia="Arial" w:cs="Arial"/>
                <w:b w:val="0"/>
                <w:bCs w:val="0"/>
                <w:sz w:val="20"/>
                <w:szCs w:val="20"/>
              </w:rPr>
            </w:pPr>
          </w:p>
          <w:p w14:paraId="0AA770DF" w14:textId="6E7A9392" w:rsidR="00186BF3" w:rsidRPr="00097218" w:rsidRDefault="009856AA" w:rsidP="00F92E59">
            <w:pPr>
              <w:jc w:val="center"/>
              <w:rPr>
                <w:rFonts w:eastAsia="Arial" w:cs="Arial"/>
                <w:sz w:val="20"/>
                <w:szCs w:val="20"/>
              </w:rPr>
            </w:pPr>
            <w:r>
              <w:rPr>
                <w:rFonts w:eastAsia="Arial" w:cs="Arial"/>
                <w:sz w:val="20"/>
                <w:szCs w:val="20"/>
              </w:rPr>
              <w:t>Annel A. Vázquez Anderson</w:t>
            </w:r>
          </w:p>
          <w:p w14:paraId="0AA770E0" w14:textId="3DD87C5D" w:rsidR="00186BF3" w:rsidRPr="00097218" w:rsidRDefault="00186BF3" w:rsidP="00F92E59">
            <w:pPr>
              <w:jc w:val="center"/>
              <w:rPr>
                <w:rFonts w:eastAsia="Arial" w:cs="Arial"/>
                <w:b w:val="0"/>
                <w:bCs w:val="0"/>
                <w:sz w:val="20"/>
                <w:szCs w:val="20"/>
                <w:lang w:val="es-ES"/>
              </w:rPr>
            </w:pPr>
            <w:r w:rsidRPr="00097218">
              <w:rPr>
                <w:rFonts w:eastAsia="Arial" w:cs="Arial"/>
                <w:b w:val="0"/>
                <w:bCs w:val="0"/>
                <w:sz w:val="20"/>
                <w:szCs w:val="20"/>
              </w:rPr>
              <w:t>Presidenta del Órgano de Gobierno</w:t>
            </w:r>
            <w:r w:rsidR="00A01F0D">
              <w:rPr>
                <w:rFonts w:eastAsia="Arial" w:cs="Arial"/>
                <w:b w:val="0"/>
                <w:bCs w:val="0"/>
                <w:sz w:val="20"/>
                <w:szCs w:val="20"/>
              </w:rPr>
              <w:t xml:space="preserve"> de la Secretaría Ejecutiva del Sistema Estatal Anticorrupción de Jalisco</w:t>
            </w:r>
          </w:p>
        </w:tc>
        <w:tc>
          <w:tcPr>
            <w:tcW w:w="4414" w:type="dxa"/>
          </w:tcPr>
          <w:p w14:paraId="0AA770E1"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2"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3"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4"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186BF3" w14:paraId="0AA770ED"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0AA770E6" w14:textId="77777777" w:rsidR="00186BF3" w:rsidRPr="00097218" w:rsidRDefault="00186BF3" w:rsidP="00F92E59">
            <w:pPr>
              <w:jc w:val="center"/>
              <w:rPr>
                <w:rFonts w:eastAsia="Arial" w:cs="Arial"/>
                <w:b w:val="0"/>
                <w:bCs w:val="0"/>
                <w:sz w:val="20"/>
                <w:szCs w:val="20"/>
                <w:lang w:val="es-ES"/>
              </w:rPr>
            </w:pPr>
          </w:p>
          <w:p w14:paraId="0AA770E7"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Jorge Alejandro Ortiz Ramírez</w:t>
            </w:r>
          </w:p>
          <w:p w14:paraId="0AA770E8" w14:textId="77777777" w:rsidR="00186BF3" w:rsidRPr="00097218" w:rsidRDefault="00186BF3" w:rsidP="00F92E59">
            <w:pPr>
              <w:jc w:val="center"/>
              <w:rPr>
                <w:rFonts w:eastAsia="Arial" w:cs="Arial"/>
                <w:b w:val="0"/>
                <w:bCs w:val="0"/>
                <w:sz w:val="20"/>
                <w:szCs w:val="20"/>
                <w:lang w:val="es-ES"/>
              </w:rPr>
            </w:pPr>
            <w:r w:rsidRPr="00097218">
              <w:rPr>
                <w:rFonts w:eastAsia="Arial" w:cs="Arial"/>
                <w:b w:val="0"/>
                <w:bCs w:val="0"/>
                <w:sz w:val="20"/>
                <w:szCs w:val="20"/>
                <w:lang w:val="es-ES"/>
              </w:rPr>
              <w:t>Auditor Superior del Estado de Jalisco</w:t>
            </w:r>
          </w:p>
        </w:tc>
        <w:tc>
          <w:tcPr>
            <w:tcW w:w="4414" w:type="dxa"/>
          </w:tcPr>
          <w:p w14:paraId="0AA770E9"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A"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B"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C"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186BF3" w14:paraId="0AA770F6"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0EE" w14:textId="77777777" w:rsidR="00186BF3" w:rsidRPr="00097218" w:rsidRDefault="00186BF3" w:rsidP="00F92E59">
            <w:pPr>
              <w:jc w:val="center"/>
              <w:rPr>
                <w:rFonts w:eastAsia="Arial" w:cs="Arial"/>
                <w:b w:val="0"/>
                <w:bCs w:val="0"/>
                <w:sz w:val="20"/>
                <w:szCs w:val="20"/>
                <w:lang w:val="es-ES"/>
              </w:rPr>
            </w:pPr>
          </w:p>
          <w:p w14:paraId="0AA770EF"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Gerardo Ignacio de la Cruz Tovar</w:t>
            </w:r>
          </w:p>
          <w:p w14:paraId="0AA770F0"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Fiscal Especializado</w:t>
            </w:r>
          </w:p>
          <w:p w14:paraId="0AA770F1" w14:textId="06F0D6B6" w:rsidR="00186BF3" w:rsidRPr="00097218" w:rsidRDefault="009B250E" w:rsidP="00F92E59">
            <w:pPr>
              <w:jc w:val="center"/>
              <w:rPr>
                <w:rFonts w:eastAsia="Arial" w:cs="Arial"/>
                <w:b w:val="0"/>
                <w:bCs w:val="0"/>
                <w:sz w:val="20"/>
                <w:szCs w:val="20"/>
                <w:lang w:val="es-ES"/>
              </w:rPr>
            </w:pPr>
            <w:r>
              <w:rPr>
                <w:rFonts w:eastAsia="Arial" w:cs="Arial"/>
                <w:b w:val="0"/>
                <w:bCs w:val="0"/>
                <w:sz w:val="20"/>
                <w:szCs w:val="20"/>
                <w:lang w:val="es-ES"/>
              </w:rPr>
              <w:t>e</w:t>
            </w:r>
            <w:r w:rsidR="00186BF3" w:rsidRPr="00097218">
              <w:rPr>
                <w:rFonts w:eastAsia="Arial" w:cs="Arial"/>
                <w:b w:val="0"/>
                <w:bCs w:val="0"/>
                <w:sz w:val="20"/>
                <w:szCs w:val="20"/>
                <w:lang w:val="es-ES"/>
              </w:rPr>
              <w:t>n Combat</w:t>
            </w:r>
            <w:r w:rsidR="00186BF3" w:rsidRPr="00097218">
              <w:rPr>
                <w:rFonts w:eastAsia="Arial" w:cs="Arial"/>
                <w:sz w:val="20"/>
                <w:szCs w:val="20"/>
                <w:lang w:val="es-ES"/>
              </w:rPr>
              <w:t xml:space="preserve">e </w:t>
            </w:r>
            <w:r w:rsidR="00186BF3" w:rsidRPr="00097218">
              <w:rPr>
                <w:rFonts w:eastAsia="Arial" w:cs="Arial"/>
                <w:b w:val="0"/>
                <w:bCs w:val="0"/>
                <w:sz w:val="20"/>
                <w:szCs w:val="20"/>
                <w:lang w:val="es-ES"/>
              </w:rPr>
              <w:t>a la Corrupción</w:t>
            </w:r>
          </w:p>
        </w:tc>
        <w:tc>
          <w:tcPr>
            <w:tcW w:w="4414" w:type="dxa"/>
          </w:tcPr>
          <w:p w14:paraId="0AA770F2"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3"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4"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5"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186BF3" w14:paraId="0AA770FE"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0AA770F7" w14:textId="77777777" w:rsidR="00186BF3" w:rsidRPr="00097218" w:rsidRDefault="00186BF3" w:rsidP="00F92E59">
            <w:pPr>
              <w:jc w:val="center"/>
              <w:rPr>
                <w:rFonts w:eastAsia="Arial" w:cs="Arial"/>
                <w:b w:val="0"/>
                <w:bCs w:val="0"/>
                <w:sz w:val="20"/>
                <w:szCs w:val="20"/>
                <w:lang w:val="es-ES"/>
              </w:rPr>
            </w:pPr>
          </w:p>
          <w:p w14:paraId="0AA770F8"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María Teresa Brito Serrano</w:t>
            </w:r>
          </w:p>
          <w:p w14:paraId="0AA770F9" w14:textId="77777777" w:rsidR="00186BF3" w:rsidRPr="00097218" w:rsidRDefault="00186BF3" w:rsidP="00F92E59">
            <w:pPr>
              <w:jc w:val="center"/>
              <w:rPr>
                <w:rFonts w:eastAsia="Arial" w:cs="Arial"/>
                <w:b w:val="0"/>
                <w:bCs w:val="0"/>
                <w:sz w:val="20"/>
                <w:szCs w:val="20"/>
                <w:lang w:val="es-ES"/>
              </w:rPr>
            </w:pPr>
            <w:r w:rsidRPr="00097218">
              <w:rPr>
                <w:rFonts w:eastAsia="Arial" w:cs="Arial"/>
                <w:b w:val="0"/>
                <w:bCs w:val="0"/>
                <w:sz w:val="20"/>
                <w:szCs w:val="20"/>
                <w:lang w:val="es-ES"/>
              </w:rPr>
              <w:t>Contralora del Estado de Jalisco</w:t>
            </w:r>
          </w:p>
        </w:tc>
        <w:tc>
          <w:tcPr>
            <w:tcW w:w="4414" w:type="dxa"/>
          </w:tcPr>
          <w:p w14:paraId="0AA770FA"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FB"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FC"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FD"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78192B" w14:paraId="3E32658E"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DE9FF91" w14:textId="77777777" w:rsidR="0078192B" w:rsidRDefault="0078192B" w:rsidP="0078192B">
            <w:pPr>
              <w:jc w:val="center"/>
              <w:rPr>
                <w:rFonts w:eastAsia="Arial" w:cs="Arial"/>
                <w:b w:val="0"/>
                <w:bCs w:val="0"/>
                <w:sz w:val="20"/>
                <w:szCs w:val="20"/>
                <w:lang w:val="es-ES"/>
              </w:rPr>
            </w:pPr>
          </w:p>
          <w:p w14:paraId="016594BA" w14:textId="73D17B24" w:rsidR="0078192B" w:rsidRPr="006523C2" w:rsidRDefault="0078192B" w:rsidP="0078192B">
            <w:pPr>
              <w:jc w:val="center"/>
              <w:rPr>
                <w:rFonts w:eastAsia="Arial" w:cs="Arial"/>
                <w:sz w:val="20"/>
                <w:szCs w:val="18"/>
                <w:lang w:val="es-ES" w:eastAsia="es-MX"/>
              </w:rPr>
            </w:pPr>
            <w:r>
              <w:rPr>
                <w:rFonts w:eastAsia="Arial" w:cs="Arial"/>
                <w:sz w:val="20"/>
                <w:szCs w:val="20"/>
                <w:lang w:val="es-ES"/>
              </w:rPr>
              <w:t>Daniel Espinosa Licón</w:t>
            </w:r>
          </w:p>
          <w:p w14:paraId="310754F3" w14:textId="7E934CAE" w:rsidR="0078192B" w:rsidRPr="006523C2" w:rsidRDefault="0078192B" w:rsidP="0078192B">
            <w:pPr>
              <w:jc w:val="center"/>
              <w:rPr>
                <w:rFonts w:eastAsia="Arial" w:cs="Arial"/>
                <w:b w:val="0"/>
                <w:bCs w:val="0"/>
                <w:sz w:val="20"/>
                <w:szCs w:val="20"/>
                <w:lang w:val="es-ES"/>
              </w:rPr>
            </w:pPr>
            <w:r w:rsidRPr="006523C2">
              <w:rPr>
                <w:rFonts w:eastAsia="Arial" w:cs="Arial"/>
                <w:b w:val="0"/>
                <w:bCs w:val="0"/>
                <w:sz w:val="20"/>
                <w:szCs w:val="20"/>
                <w:lang w:val="es-ES"/>
              </w:rPr>
              <w:t xml:space="preserve">Presidente del </w:t>
            </w:r>
            <w:r>
              <w:rPr>
                <w:rFonts w:eastAsia="Arial" w:cs="Arial"/>
                <w:b w:val="0"/>
                <w:bCs w:val="0"/>
                <w:sz w:val="20"/>
                <w:szCs w:val="20"/>
                <w:lang w:val="es-ES"/>
              </w:rPr>
              <w:t>Consejo de la Judicatura</w:t>
            </w:r>
            <w:r w:rsidR="00A01F0D">
              <w:rPr>
                <w:rFonts w:eastAsia="Arial" w:cs="Arial"/>
                <w:b w:val="0"/>
                <w:bCs w:val="0"/>
                <w:sz w:val="20"/>
                <w:szCs w:val="20"/>
                <w:lang w:val="es-ES"/>
              </w:rPr>
              <w:t xml:space="preserve"> del Estado de Jalisco</w:t>
            </w:r>
          </w:p>
          <w:p w14:paraId="41C74960" w14:textId="77777777" w:rsidR="0078192B" w:rsidRPr="00097218" w:rsidRDefault="0078192B" w:rsidP="00F92E59">
            <w:pPr>
              <w:jc w:val="center"/>
              <w:rPr>
                <w:rFonts w:eastAsia="Arial" w:cs="Arial"/>
                <w:b w:val="0"/>
                <w:bCs w:val="0"/>
                <w:sz w:val="20"/>
                <w:szCs w:val="20"/>
                <w:lang w:val="es-ES"/>
              </w:rPr>
            </w:pPr>
          </w:p>
        </w:tc>
        <w:tc>
          <w:tcPr>
            <w:tcW w:w="4414" w:type="dxa"/>
          </w:tcPr>
          <w:p w14:paraId="1556CE3B" w14:textId="77777777" w:rsidR="0078192B" w:rsidRDefault="0078192B"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186BF3" w14:paraId="0AA7710A"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0AA77105" w14:textId="77777777" w:rsidR="00186BF3" w:rsidRPr="00097218" w:rsidRDefault="00186BF3" w:rsidP="00F92E59">
            <w:pPr>
              <w:jc w:val="center"/>
              <w:rPr>
                <w:rFonts w:eastAsia="Arial" w:cs="Arial"/>
                <w:b w:val="0"/>
                <w:bCs w:val="0"/>
                <w:sz w:val="20"/>
                <w:szCs w:val="20"/>
                <w:lang w:val="es-ES"/>
              </w:rPr>
            </w:pPr>
          </w:p>
          <w:p w14:paraId="0AA77106"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Cynthia Patricia Cantero Pacheco</w:t>
            </w:r>
          </w:p>
          <w:p w14:paraId="0AA77107"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Presidenta del Instituto de Transparencia, Información Pública y Protección de Datos Personales del Estado de Jalisco (ITEI)</w:t>
            </w:r>
          </w:p>
          <w:p w14:paraId="0AA77108" w14:textId="77777777" w:rsidR="00186BF3" w:rsidRPr="00097218" w:rsidRDefault="00186BF3" w:rsidP="00F92E59">
            <w:pPr>
              <w:jc w:val="center"/>
              <w:rPr>
                <w:rFonts w:eastAsia="Arial" w:cs="Arial"/>
                <w:b w:val="0"/>
                <w:bCs w:val="0"/>
                <w:sz w:val="20"/>
                <w:szCs w:val="20"/>
                <w:lang w:val="es-ES"/>
              </w:rPr>
            </w:pPr>
          </w:p>
        </w:tc>
        <w:tc>
          <w:tcPr>
            <w:tcW w:w="4414" w:type="dxa"/>
          </w:tcPr>
          <w:p w14:paraId="0AA77109"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186BF3" w14:paraId="0AA77119"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111" w14:textId="77777777" w:rsidR="00186BF3" w:rsidRPr="00097218" w:rsidRDefault="00186BF3" w:rsidP="00F92E59">
            <w:pPr>
              <w:jc w:val="center"/>
              <w:rPr>
                <w:rFonts w:eastAsia="Arial" w:cs="Arial"/>
                <w:b w:val="0"/>
                <w:bCs w:val="0"/>
                <w:sz w:val="20"/>
                <w:szCs w:val="20"/>
                <w:lang w:val="es-ES"/>
              </w:rPr>
            </w:pPr>
          </w:p>
          <w:p w14:paraId="0AA77112"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Haimé Figueroa Neri</w:t>
            </w:r>
          </w:p>
          <w:p w14:paraId="0AA77113"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Secretaria Técnica de la Secretaría Ejecutiva del Sistema Estatal Anticorrupción de Jalisco</w:t>
            </w:r>
          </w:p>
          <w:p w14:paraId="0AA77114" w14:textId="77777777" w:rsidR="00186BF3" w:rsidRPr="00097218" w:rsidRDefault="00186BF3" w:rsidP="00F92E59">
            <w:pPr>
              <w:jc w:val="center"/>
              <w:rPr>
                <w:rFonts w:eastAsia="Arial" w:cs="Arial"/>
                <w:b w:val="0"/>
                <w:bCs w:val="0"/>
                <w:sz w:val="20"/>
                <w:szCs w:val="20"/>
                <w:lang w:val="es-ES"/>
              </w:rPr>
            </w:pPr>
          </w:p>
        </w:tc>
        <w:tc>
          <w:tcPr>
            <w:tcW w:w="4414" w:type="dxa"/>
          </w:tcPr>
          <w:p w14:paraId="0AA77115"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116"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117"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118"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0AA7711A" w14:textId="77777777" w:rsidR="00186BF3" w:rsidRDefault="00186BF3" w:rsidP="00186BF3">
      <w:pPr>
        <w:tabs>
          <w:tab w:val="left" w:pos="2610"/>
        </w:tabs>
        <w:rPr>
          <w:rFonts w:eastAsia="Arial" w:cs="Arial"/>
          <w:szCs w:val="22"/>
          <w:lang w:val="es-ES"/>
        </w:rPr>
      </w:pPr>
    </w:p>
    <w:p w14:paraId="0AA7711B" w14:textId="68645471" w:rsidR="00186BF3" w:rsidRDefault="00186BF3" w:rsidP="00186BF3">
      <w:pPr>
        <w:rPr>
          <w:sz w:val="20"/>
          <w:szCs w:val="20"/>
        </w:rPr>
      </w:pPr>
      <w:r>
        <w:rPr>
          <w:sz w:val="20"/>
          <w:szCs w:val="20"/>
        </w:rPr>
        <w:t>Última hoja del Acta de la</w:t>
      </w:r>
      <w:r w:rsidR="00551538">
        <w:rPr>
          <w:sz w:val="20"/>
          <w:szCs w:val="20"/>
        </w:rPr>
        <w:t xml:space="preserve"> Primera </w:t>
      </w:r>
      <w:r>
        <w:rPr>
          <w:sz w:val="20"/>
          <w:szCs w:val="20"/>
        </w:rPr>
        <w:t>Sesión Ordinaria del Órgano de Gobierno de la Secretaría Ejecutiva del Sistema Estatal Anticorrupción de Jalisco, celebrada el</w:t>
      </w:r>
      <w:r w:rsidR="00A95FC4">
        <w:rPr>
          <w:sz w:val="20"/>
          <w:szCs w:val="20"/>
        </w:rPr>
        <w:t xml:space="preserve"> </w:t>
      </w:r>
      <w:r w:rsidR="00551538">
        <w:rPr>
          <w:sz w:val="20"/>
          <w:szCs w:val="20"/>
        </w:rPr>
        <w:t>18</w:t>
      </w:r>
      <w:r>
        <w:rPr>
          <w:sz w:val="20"/>
          <w:szCs w:val="20"/>
        </w:rPr>
        <w:t xml:space="preserve"> de </w:t>
      </w:r>
      <w:r w:rsidR="00551538">
        <w:rPr>
          <w:sz w:val="20"/>
          <w:szCs w:val="20"/>
        </w:rPr>
        <w:t>enero</w:t>
      </w:r>
      <w:r>
        <w:rPr>
          <w:sz w:val="20"/>
          <w:szCs w:val="20"/>
        </w:rPr>
        <w:t xml:space="preserve"> del 202</w:t>
      </w:r>
      <w:r w:rsidR="00551538">
        <w:rPr>
          <w:sz w:val="20"/>
          <w:szCs w:val="20"/>
        </w:rPr>
        <w:t>1</w:t>
      </w:r>
      <w:r>
        <w:rPr>
          <w:sz w:val="20"/>
          <w:szCs w:val="20"/>
        </w:rPr>
        <w:t>.</w:t>
      </w:r>
    </w:p>
    <w:p w14:paraId="0AA7711C" w14:textId="77777777" w:rsidR="00186BF3" w:rsidRDefault="00186BF3" w:rsidP="00186BF3">
      <w:pPr>
        <w:tabs>
          <w:tab w:val="left" w:pos="2610"/>
        </w:tabs>
        <w:rPr>
          <w:rFonts w:eastAsia="Arial" w:cs="Arial"/>
          <w:szCs w:val="22"/>
          <w:lang w:val="es-ES"/>
        </w:rPr>
      </w:pPr>
    </w:p>
    <w:bookmarkEnd w:id="0"/>
    <w:p w14:paraId="0AA7711D" w14:textId="77777777" w:rsidR="00186BF3" w:rsidRPr="00CD0D2D" w:rsidRDefault="00186BF3" w:rsidP="00186BF3">
      <w:pPr>
        <w:tabs>
          <w:tab w:val="left" w:pos="2610"/>
        </w:tabs>
        <w:rPr>
          <w:rFonts w:eastAsia="Arial" w:cs="Arial"/>
          <w:szCs w:val="22"/>
          <w:lang w:val="es-ES"/>
        </w:rPr>
      </w:pPr>
    </w:p>
    <w:p w14:paraId="0AA7711E" w14:textId="77777777" w:rsidR="00FC26AE" w:rsidRDefault="00FC26AE"/>
    <w:sectPr w:rsidR="00FC26AE" w:rsidSect="00F92E59">
      <w:headerReference w:type="even" r:id="rId9"/>
      <w:headerReference w:type="default" r:id="rId10"/>
      <w:footerReference w:type="even" r:id="rId11"/>
      <w:footerReference w:type="default" r:id="rId12"/>
      <w:headerReference w:type="first" r:id="rId13"/>
      <w:footerReference w:type="first" r:id="rId14"/>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F6DBE" w14:textId="77777777" w:rsidR="00452142" w:rsidRDefault="00452142" w:rsidP="00186BF3">
      <w:r>
        <w:separator/>
      </w:r>
    </w:p>
  </w:endnote>
  <w:endnote w:type="continuationSeparator" w:id="0">
    <w:p w14:paraId="4298E659" w14:textId="77777777" w:rsidR="00452142" w:rsidRDefault="00452142" w:rsidP="00186BF3">
      <w:r>
        <w:continuationSeparator/>
      </w:r>
    </w:p>
  </w:endnote>
  <w:endnote w:type="continuationNotice" w:id="1">
    <w:p w14:paraId="1E0CDE96" w14:textId="77777777" w:rsidR="00452142" w:rsidRDefault="00452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ukta Malar Medium">
    <w:altName w:val="Nirmala UI"/>
    <w:charset w:val="00"/>
    <w:family w:val="swiss"/>
    <w:pitch w:val="variable"/>
    <w:sig w:usb0="A010002F" w:usb1="4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7127" w14:textId="77777777" w:rsidR="00B36806" w:rsidRDefault="00B36806">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B36806" w:rsidRDefault="00B36806">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0AA77129" w14:textId="42B91D47" w:rsidR="00B36806" w:rsidRPr="002F376F" w:rsidRDefault="00B36806">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243"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2640D6">
              <w:rPr>
                <w:b/>
                <w:bCs/>
                <w:noProof/>
                <w:color w:val="538135" w:themeColor="accent6" w:themeShade="BF"/>
                <w:sz w:val="16"/>
                <w:szCs w:val="16"/>
              </w:rPr>
              <w:t>14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2640D6">
              <w:rPr>
                <w:b/>
                <w:bCs/>
                <w:noProof/>
                <w:color w:val="538135" w:themeColor="accent6" w:themeShade="BF"/>
                <w:sz w:val="16"/>
                <w:szCs w:val="16"/>
              </w:rPr>
              <w:t>14</w:t>
            </w:r>
            <w:r w:rsidRPr="002F376F">
              <w:rPr>
                <w:b/>
                <w:bCs/>
                <w:color w:val="538135" w:themeColor="accent6" w:themeShade="BF"/>
                <w:sz w:val="16"/>
                <w:szCs w:val="16"/>
              </w:rPr>
              <w:fldChar w:fldCharType="end"/>
            </w:r>
          </w:p>
        </w:sdtContent>
      </w:sdt>
    </w:sdtContent>
  </w:sdt>
  <w:p w14:paraId="0AA7712A" w14:textId="77777777" w:rsidR="00B36806" w:rsidRDefault="00B36806">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712F" w14:textId="77777777" w:rsidR="00B36806" w:rsidRDefault="00B36806">
    <w:pPr>
      <w:pStyle w:val="Piedepgina"/>
    </w:pPr>
    <w:r>
      <w:rPr>
        <w:noProof/>
        <w:color w:val="5B9BD5"/>
        <w:sz w:val="21"/>
        <w:szCs w:val="21"/>
        <w:lang w:val="es-MX" w:eastAsia="es-MX"/>
      </w:rPr>
      <w:drawing>
        <wp:anchor distT="0" distB="0" distL="114300" distR="114300" simplePos="0" relativeHeight="251658242"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0AA77130" w14:textId="71CFB37A" w:rsidR="00B36806" w:rsidRPr="00CB7A91" w:rsidRDefault="00B36806"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2640D6">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2640D6">
              <w:rPr>
                <w:b/>
                <w:bCs/>
                <w:noProof/>
                <w:color w:val="538135" w:themeColor="accent6" w:themeShade="BF"/>
                <w:sz w:val="16"/>
                <w:szCs w:val="16"/>
              </w:rPr>
              <w:t>14</w:t>
            </w:r>
            <w:r w:rsidRPr="002F376F">
              <w:rPr>
                <w:b/>
                <w:bCs/>
                <w:color w:val="538135" w:themeColor="accent6" w:themeShade="BF"/>
                <w:sz w:val="16"/>
                <w:szCs w:val="16"/>
              </w:rPr>
              <w:fldChar w:fldCharType="end"/>
            </w:r>
          </w:p>
        </w:sdtContent>
      </w:sdt>
    </w:sdtContent>
  </w:sdt>
  <w:p w14:paraId="0AA77131" w14:textId="77777777" w:rsidR="00B36806" w:rsidRDefault="00B368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3CD6B" w14:textId="77777777" w:rsidR="00452142" w:rsidRDefault="00452142" w:rsidP="00186BF3">
      <w:r>
        <w:separator/>
      </w:r>
    </w:p>
  </w:footnote>
  <w:footnote w:type="continuationSeparator" w:id="0">
    <w:p w14:paraId="4B9A0CCF" w14:textId="77777777" w:rsidR="00452142" w:rsidRDefault="00452142" w:rsidP="00186BF3">
      <w:r>
        <w:continuationSeparator/>
      </w:r>
    </w:p>
  </w:footnote>
  <w:footnote w:type="continuationNotice" w:id="1">
    <w:p w14:paraId="0B2F1A8C" w14:textId="77777777" w:rsidR="00452142" w:rsidRDefault="004521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5072B" w14:textId="71B2EECD" w:rsidR="00B36806" w:rsidRDefault="00B368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7124" w14:textId="788012B9" w:rsidR="00B36806" w:rsidRDefault="00B36806" w:rsidP="00F92E59">
    <w:pPr>
      <w:pStyle w:val="Ttulo1"/>
      <w:jc w:val="right"/>
      <w:rPr>
        <w:b w:val="0"/>
        <w:bCs/>
        <w:sz w:val="22"/>
        <w:szCs w:val="22"/>
      </w:rPr>
    </w:pPr>
    <w:r>
      <w:rPr>
        <w:noProof/>
        <w:color w:val="5B9BD5"/>
        <w:sz w:val="21"/>
        <w:szCs w:val="21"/>
        <w:lang w:val="es-MX" w:eastAsia="es-MX"/>
      </w:rPr>
      <w:drawing>
        <wp:anchor distT="0" distB="0" distL="114300" distR="114300" simplePos="0" relativeHeight="251658240"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3B3F8D12" w:rsidR="00B36806" w:rsidRDefault="00B36806" w:rsidP="00F92E59">
    <w:pPr>
      <w:pStyle w:val="Ttulo1"/>
      <w:jc w:val="right"/>
    </w:pPr>
    <w:r>
      <w:rPr>
        <w:noProof/>
        <w:color w:val="5B9BD5"/>
        <w:sz w:val="21"/>
        <w:szCs w:val="21"/>
        <w:lang w:val="es-MX" w:eastAsia="es-MX"/>
      </w:rPr>
      <w:drawing>
        <wp:anchor distT="0" distB="0" distL="114300" distR="114300" simplePos="0" relativeHeight="251658241"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Pr>
        <w:b w:val="0"/>
        <w:bCs/>
        <w:sz w:val="22"/>
        <w:szCs w:val="22"/>
      </w:rPr>
      <w:t>Primera</w:t>
    </w:r>
    <w:r w:rsidRPr="00B22975">
      <w:rPr>
        <w:b w:val="0"/>
        <w:bCs/>
        <w:sz w:val="22"/>
        <w:szCs w:val="22"/>
      </w:rPr>
      <w:t xml:space="preserve"> Sesión Ordinaria</w:t>
    </w:r>
    <w:r w:rsidRPr="00CD0D2D">
      <w:t xml:space="preserve"> </w:t>
    </w:r>
  </w:p>
  <w:p w14:paraId="0AA77126" w14:textId="77777777" w:rsidR="00B36806" w:rsidRPr="00B22975" w:rsidRDefault="00B36806" w:rsidP="00F92E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712B" w14:textId="0BE1D4F2" w:rsidR="00B36806" w:rsidRDefault="00B36806">
    <w:pPr>
      <w:pStyle w:val="Encabezado"/>
    </w:pPr>
  </w:p>
  <w:p w14:paraId="0AA7712C" w14:textId="77777777" w:rsidR="00B36806" w:rsidRDefault="00B36806">
    <w:pPr>
      <w:pStyle w:val="Encabezado"/>
    </w:pPr>
  </w:p>
  <w:p w14:paraId="0AA7712D" w14:textId="77777777" w:rsidR="00B36806" w:rsidRPr="00E0457A" w:rsidRDefault="00B36806" w:rsidP="00F92E59">
    <w:pPr>
      <w:pStyle w:val="Encabezado"/>
      <w:ind w:left="-567"/>
      <w:jc w:val="center"/>
    </w:pPr>
    <w:r>
      <w:rPr>
        <w:noProof/>
        <w:lang w:val="es-MX" w:eastAsia="es-MX"/>
      </w:rPr>
      <w:drawing>
        <wp:inline distT="0" distB="0" distL="0" distR="0" wp14:anchorId="0AA77138" wp14:editId="0AA77139">
          <wp:extent cx="5610225" cy="98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3693BAE3" w:rsidR="00B36806" w:rsidRPr="00B22975" w:rsidRDefault="00B36806" w:rsidP="00F92E59">
    <w:pPr>
      <w:pStyle w:val="Ttulo1"/>
      <w:rPr>
        <w:sz w:val="28"/>
        <w:szCs w:val="28"/>
      </w:rPr>
    </w:pPr>
    <w:r w:rsidRPr="00CD0D2D">
      <w:rPr>
        <w:sz w:val="28"/>
        <w:szCs w:val="28"/>
      </w:rPr>
      <w:t>Acta de la</w:t>
    </w:r>
    <w:r>
      <w:rPr>
        <w:sz w:val="28"/>
        <w:szCs w:val="28"/>
      </w:rPr>
      <w:t xml:space="preserve"> Primera</w:t>
    </w:r>
    <w:r w:rsidRPr="00CD0D2D">
      <w:rPr>
        <w:sz w:val="28"/>
        <w:szCs w:val="28"/>
      </w:rPr>
      <w:t xml:space="preserve"> Sesión Ordinaria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477F4"/>
    <w:multiLevelType w:val="multilevel"/>
    <w:tmpl w:val="4C70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A2609A"/>
    <w:multiLevelType w:val="multilevel"/>
    <w:tmpl w:val="7DF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ED4F1F"/>
    <w:multiLevelType w:val="multilevel"/>
    <w:tmpl w:val="4D00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EA36C1"/>
    <w:multiLevelType w:val="multilevel"/>
    <w:tmpl w:val="9B08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FE969D5"/>
    <w:multiLevelType w:val="hybridMultilevel"/>
    <w:tmpl w:val="A1D6F9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1916FA0"/>
    <w:multiLevelType w:val="multilevel"/>
    <w:tmpl w:val="5ECC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3E704C2"/>
    <w:multiLevelType w:val="multilevel"/>
    <w:tmpl w:val="500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80344B2"/>
    <w:multiLevelType w:val="multilevel"/>
    <w:tmpl w:val="2CD8C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C705D8A"/>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AE55B06"/>
    <w:multiLevelType w:val="multilevel"/>
    <w:tmpl w:val="7798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6F21E24"/>
    <w:multiLevelType w:val="multilevel"/>
    <w:tmpl w:val="04D2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76851D3"/>
    <w:multiLevelType w:val="multilevel"/>
    <w:tmpl w:val="834A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9F70677"/>
    <w:multiLevelType w:val="multilevel"/>
    <w:tmpl w:val="6558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4694215"/>
    <w:multiLevelType w:val="multilevel"/>
    <w:tmpl w:val="B34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C9F3F17"/>
    <w:multiLevelType w:val="multilevel"/>
    <w:tmpl w:val="45F0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2"/>
  </w:num>
  <w:num w:numId="3">
    <w:abstractNumId w:val="13"/>
  </w:num>
  <w:num w:numId="4">
    <w:abstractNumId w:val="15"/>
  </w:num>
  <w:num w:numId="5">
    <w:abstractNumId w:val="22"/>
  </w:num>
  <w:num w:numId="6">
    <w:abstractNumId w:val="11"/>
  </w:num>
  <w:num w:numId="7">
    <w:abstractNumId w:val="9"/>
  </w:num>
  <w:num w:numId="8">
    <w:abstractNumId w:val="14"/>
  </w:num>
  <w:num w:numId="9">
    <w:abstractNumId w:val="20"/>
  </w:num>
  <w:num w:numId="10">
    <w:abstractNumId w:val="21"/>
  </w:num>
  <w:num w:numId="11">
    <w:abstractNumId w:val="1"/>
  </w:num>
  <w:num w:numId="12">
    <w:abstractNumId w:val="23"/>
  </w:num>
  <w:num w:numId="13">
    <w:abstractNumId w:val="12"/>
  </w:num>
  <w:num w:numId="14">
    <w:abstractNumId w:val="18"/>
  </w:num>
  <w:num w:numId="15">
    <w:abstractNumId w:val="8"/>
  </w:num>
  <w:num w:numId="16">
    <w:abstractNumId w:val="4"/>
  </w:num>
  <w:num w:numId="17">
    <w:abstractNumId w:val="0"/>
  </w:num>
  <w:num w:numId="18">
    <w:abstractNumId w:val="3"/>
  </w:num>
  <w:num w:numId="19">
    <w:abstractNumId w:val="6"/>
  </w:num>
  <w:num w:numId="20">
    <w:abstractNumId w:val="17"/>
  </w:num>
  <w:num w:numId="21">
    <w:abstractNumId w:val="19"/>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F3"/>
    <w:rsid w:val="000024CA"/>
    <w:rsid w:val="00007773"/>
    <w:rsid w:val="00007B10"/>
    <w:rsid w:val="00014531"/>
    <w:rsid w:val="00017B06"/>
    <w:rsid w:val="0002085A"/>
    <w:rsid w:val="00021A34"/>
    <w:rsid w:val="00021EFA"/>
    <w:rsid w:val="00021F90"/>
    <w:rsid w:val="0002419E"/>
    <w:rsid w:val="00024AEE"/>
    <w:rsid w:val="0002787C"/>
    <w:rsid w:val="000324A5"/>
    <w:rsid w:val="000338E4"/>
    <w:rsid w:val="00035571"/>
    <w:rsid w:val="000422BF"/>
    <w:rsid w:val="00050757"/>
    <w:rsid w:val="00051BCB"/>
    <w:rsid w:val="00056333"/>
    <w:rsid w:val="00056F24"/>
    <w:rsid w:val="0006105D"/>
    <w:rsid w:val="00061F86"/>
    <w:rsid w:val="0006766A"/>
    <w:rsid w:val="00067DA4"/>
    <w:rsid w:val="0007454C"/>
    <w:rsid w:val="00074551"/>
    <w:rsid w:val="00076309"/>
    <w:rsid w:val="00077424"/>
    <w:rsid w:val="00077CC4"/>
    <w:rsid w:val="000819C0"/>
    <w:rsid w:val="00086AB1"/>
    <w:rsid w:val="00095299"/>
    <w:rsid w:val="00096ADE"/>
    <w:rsid w:val="00097218"/>
    <w:rsid w:val="00097BB3"/>
    <w:rsid w:val="000A0282"/>
    <w:rsid w:val="000A1264"/>
    <w:rsid w:val="000A3041"/>
    <w:rsid w:val="000A30A0"/>
    <w:rsid w:val="000A6F84"/>
    <w:rsid w:val="000A77A9"/>
    <w:rsid w:val="000B15B9"/>
    <w:rsid w:val="000B2D1C"/>
    <w:rsid w:val="000B5C7E"/>
    <w:rsid w:val="000C02BA"/>
    <w:rsid w:val="000C1251"/>
    <w:rsid w:val="000C63B6"/>
    <w:rsid w:val="000C7942"/>
    <w:rsid w:val="000D1EED"/>
    <w:rsid w:val="000D32F9"/>
    <w:rsid w:val="000D3771"/>
    <w:rsid w:val="000D5258"/>
    <w:rsid w:val="000D7CC7"/>
    <w:rsid w:val="000E1964"/>
    <w:rsid w:val="000E3C6B"/>
    <w:rsid w:val="000E4383"/>
    <w:rsid w:val="000E48C0"/>
    <w:rsid w:val="000E55A7"/>
    <w:rsid w:val="000E578A"/>
    <w:rsid w:val="000E63D9"/>
    <w:rsid w:val="000E6F96"/>
    <w:rsid w:val="000F2E75"/>
    <w:rsid w:val="000F2F79"/>
    <w:rsid w:val="000F5A79"/>
    <w:rsid w:val="000F6C69"/>
    <w:rsid w:val="000F7087"/>
    <w:rsid w:val="00100EC4"/>
    <w:rsid w:val="00103F54"/>
    <w:rsid w:val="00104A2D"/>
    <w:rsid w:val="00105BD4"/>
    <w:rsid w:val="00105D12"/>
    <w:rsid w:val="00112BFF"/>
    <w:rsid w:val="00114AF4"/>
    <w:rsid w:val="00117BF4"/>
    <w:rsid w:val="00124B2B"/>
    <w:rsid w:val="001269F9"/>
    <w:rsid w:val="00131626"/>
    <w:rsid w:val="00132D1B"/>
    <w:rsid w:val="00136FEF"/>
    <w:rsid w:val="001377F6"/>
    <w:rsid w:val="0014543B"/>
    <w:rsid w:val="001461E4"/>
    <w:rsid w:val="00146571"/>
    <w:rsid w:val="00150D22"/>
    <w:rsid w:val="001515C5"/>
    <w:rsid w:val="00153040"/>
    <w:rsid w:val="001566FC"/>
    <w:rsid w:val="001569CC"/>
    <w:rsid w:val="00156E7B"/>
    <w:rsid w:val="00162AC2"/>
    <w:rsid w:val="0016483B"/>
    <w:rsid w:val="00167A6E"/>
    <w:rsid w:val="00167F48"/>
    <w:rsid w:val="00171B87"/>
    <w:rsid w:val="00172F90"/>
    <w:rsid w:val="0017373E"/>
    <w:rsid w:val="001811C6"/>
    <w:rsid w:val="001856E5"/>
    <w:rsid w:val="00185CC8"/>
    <w:rsid w:val="00186BF3"/>
    <w:rsid w:val="001921DE"/>
    <w:rsid w:val="001931A4"/>
    <w:rsid w:val="00193F03"/>
    <w:rsid w:val="0019575F"/>
    <w:rsid w:val="001A0516"/>
    <w:rsid w:val="001A2811"/>
    <w:rsid w:val="001A2882"/>
    <w:rsid w:val="001A2B33"/>
    <w:rsid w:val="001A5091"/>
    <w:rsid w:val="001A53C6"/>
    <w:rsid w:val="001A7388"/>
    <w:rsid w:val="001A7A8B"/>
    <w:rsid w:val="001B17E1"/>
    <w:rsid w:val="001B2EF2"/>
    <w:rsid w:val="001B34DE"/>
    <w:rsid w:val="001B433D"/>
    <w:rsid w:val="001B4D60"/>
    <w:rsid w:val="001B621A"/>
    <w:rsid w:val="001B764B"/>
    <w:rsid w:val="001C4CBB"/>
    <w:rsid w:val="001D06C1"/>
    <w:rsid w:val="001D269F"/>
    <w:rsid w:val="001D4F2C"/>
    <w:rsid w:val="001D59E1"/>
    <w:rsid w:val="001D5D49"/>
    <w:rsid w:val="001D606C"/>
    <w:rsid w:val="001D70CE"/>
    <w:rsid w:val="001E1548"/>
    <w:rsid w:val="001E1EF6"/>
    <w:rsid w:val="001E28C3"/>
    <w:rsid w:val="001E40B0"/>
    <w:rsid w:val="001E6ABB"/>
    <w:rsid w:val="001F1252"/>
    <w:rsid w:val="001F195E"/>
    <w:rsid w:val="001F5733"/>
    <w:rsid w:val="001F7A52"/>
    <w:rsid w:val="00206F58"/>
    <w:rsid w:val="00211197"/>
    <w:rsid w:val="00211406"/>
    <w:rsid w:val="002121A5"/>
    <w:rsid w:val="002126F5"/>
    <w:rsid w:val="00217997"/>
    <w:rsid w:val="00220F5F"/>
    <w:rsid w:val="002217F3"/>
    <w:rsid w:val="00222BA9"/>
    <w:rsid w:val="0023103B"/>
    <w:rsid w:val="00240BB7"/>
    <w:rsid w:val="00244CA0"/>
    <w:rsid w:val="002456D8"/>
    <w:rsid w:val="00245CC3"/>
    <w:rsid w:val="0025097D"/>
    <w:rsid w:val="002509DB"/>
    <w:rsid w:val="00252D89"/>
    <w:rsid w:val="00253E05"/>
    <w:rsid w:val="00254BC5"/>
    <w:rsid w:val="002568F2"/>
    <w:rsid w:val="00260547"/>
    <w:rsid w:val="00262542"/>
    <w:rsid w:val="002640D6"/>
    <w:rsid w:val="00264BCF"/>
    <w:rsid w:val="00265D0B"/>
    <w:rsid w:val="00266603"/>
    <w:rsid w:val="00271EC6"/>
    <w:rsid w:val="00272AC9"/>
    <w:rsid w:val="002738E6"/>
    <w:rsid w:val="002747FF"/>
    <w:rsid w:val="00276DC5"/>
    <w:rsid w:val="00281988"/>
    <w:rsid w:val="00282973"/>
    <w:rsid w:val="00285104"/>
    <w:rsid w:val="002941D3"/>
    <w:rsid w:val="002A0FAF"/>
    <w:rsid w:val="002A4F81"/>
    <w:rsid w:val="002A6364"/>
    <w:rsid w:val="002B02DF"/>
    <w:rsid w:val="002B18D4"/>
    <w:rsid w:val="002B3E1D"/>
    <w:rsid w:val="002B6EA6"/>
    <w:rsid w:val="002C0346"/>
    <w:rsid w:val="002C0F74"/>
    <w:rsid w:val="002C6B5B"/>
    <w:rsid w:val="002D1106"/>
    <w:rsid w:val="002D2687"/>
    <w:rsid w:val="002D3906"/>
    <w:rsid w:val="002D6C88"/>
    <w:rsid w:val="002F1092"/>
    <w:rsid w:val="002F1157"/>
    <w:rsid w:val="002F5AA4"/>
    <w:rsid w:val="002F67A4"/>
    <w:rsid w:val="003011CD"/>
    <w:rsid w:val="00301797"/>
    <w:rsid w:val="00305D46"/>
    <w:rsid w:val="00307E33"/>
    <w:rsid w:val="00316A5A"/>
    <w:rsid w:val="00317359"/>
    <w:rsid w:val="00320027"/>
    <w:rsid w:val="00323973"/>
    <w:rsid w:val="0032404D"/>
    <w:rsid w:val="00325498"/>
    <w:rsid w:val="0033063C"/>
    <w:rsid w:val="00331577"/>
    <w:rsid w:val="00331E7E"/>
    <w:rsid w:val="003332E0"/>
    <w:rsid w:val="00334208"/>
    <w:rsid w:val="003401A1"/>
    <w:rsid w:val="00341178"/>
    <w:rsid w:val="00341BCB"/>
    <w:rsid w:val="0034253E"/>
    <w:rsid w:val="00342E98"/>
    <w:rsid w:val="00342F85"/>
    <w:rsid w:val="00344F92"/>
    <w:rsid w:val="00350F98"/>
    <w:rsid w:val="00352FF5"/>
    <w:rsid w:val="00354614"/>
    <w:rsid w:val="00355C2D"/>
    <w:rsid w:val="0035628E"/>
    <w:rsid w:val="003573E4"/>
    <w:rsid w:val="00362C10"/>
    <w:rsid w:val="00363F71"/>
    <w:rsid w:val="003648AD"/>
    <w:rsid w:val="0036644C"/>
    <w:rsid w:val="00366D11"/>
    <w:rsid w:val="00367423"/>
    <w:rsid w:val="00371CA9"/>
    <w:rsid w:val="003748CF"/>
    <w:rsid w:val="003753C1"/>
    <w:rsid w:val="00376BF8"/>
    <w:rsid w:val="00380D65"/>
    <w:rsid w:val="00382170"/>
    <w:rsid w:val="003833C9"/>
    <w:rsid w:val="003839DB"/>
    <w:rsid w:val="00383A45"/>
    <w:rsid w:val="003852C3"/>
    <w:rsid w:val="003857D4"/>
    <w:rsid w:val="003865B8"/>
    <w:rsid w:val="003874D7"/>
    <w:rsid w:val="0039207E"/>
    <w:rsid w:val="00394114"/>
    <w:rsid w:val="003A22A1"/>
    <w:rsid w:val="003A279B"/>
    <w:rsid w:val="003A50CA"/>
    <w:rsid w:val="003A78BB"/>
    <w:rsid w:val="003A7A59"/>
    <w:rsid w:val="003A7A60"/>
    <w:rsid w:val="003A7DF3"/>
    <w:rsid w:val="003B1A2B"/>
    <w:rsid w:val="003B62D4"/>
    <w:rsid w:val="003B740A"/>
    <w:rsid w:val="003C1BFF"/>
    <w:rsid w:val="003C20EE"/>
    <w:rsid w:val="003C2F22"/>
    <w:rsid w:val="003C3F55"/>
    <w:rsid w:val="003C4BDD"/>
    <w:rsid w:val="003D2A69"/>
    <w:rsid w:val="003D3BAA"/>
    <w:rsid w:val="003D3D15"/>
    <w:rsid w:val="003D43A6"/>
    <w:rsid w:val="003D76D4"/>
    <w:rsid w:val="003D7A85"/>
    <w:rsid w:val="003D7B78"/>
    <w:rsid w:val="003E1175"/>
    <w:rsid w:val="003E2762"/>
    <w:rsid w:val="003E48FD"/>
    <w:rsid w:val="003E5826"/>
    <w:rsid w:val="003F076B"/>
    <w:rsid w:val="003F0D51"/>
    <w:rsid w:val="003F1FAE"/>
    <w:rsid w:val="003F2060"/>
    <w:rsid w:val="003F2ACD"/>
    <w:rsid w:val="003F2BBA"/>
    <w:rsid w:val="003F5366"/>
    <w:rsid w:val="003F65F3"/>
    <w:rsid w:val="003F791B"/>
    <w:rsid w:val="00404BA9"/>
    <w:rsid w:val="00410D3A"/>
    <w:rsid w:val="00412D3A"/>
    <w:rsid w:val="004139BA"/>
    <w:rsid w:val="00416D29"/>
    <w:rsid w:val="004200DA"/>
    <w:rsid w:val="00423732"/>
    <w:rsid w:val="00424138"/>
    <w:rsid w:val="00424A57"/>
    <w:rsid w:val="00427782"/>
    <w:rsid w:val="004303AD"/>
    <w:rsid w:val="004307FE"/>
    <w:rsid w:val="00432B7D"/>
    <w:rsid w:val="0043411C"/>
    <w:rsid w:val="00434731"/>
    <w:rsid w:val="004369F1"/>
    <w:rsid w:val="004404C3"/>
    <w:rsid w:val="00441854"/>
    <w:rsid w:val="004432F1"/>
    <w:rsid w:val="00446FBB"/>
    <w:rsid w:val="00450798"/>
    <w:rsid w:val="00452142"/>
    <w:rsid w:val="0046271F"/>
    <w:rsid w:val="004630E4"/>
    <w:rsid w:val="00465C45"/>
    <w:rsid w:val="00470D81"/>
    <w:rsid w:val="004722F2"/>
    <w:rsid w:val="004752E3"/>
    <w:rsid w:val="00475388"/>
    <w:rsid w:val="0047766E"/>
    <w:rsid w:val="004808E3"/>
    <w:rsid w:val="004841F0"/>
    <w:rsid w:val="00484834"/>
    <w:rsid w:val="0048666F"/>
    <w:rsid w:val="004909EA"/>
    <w:rsid w:val="004916FE"/>
    <w:rsid w:val="004942DA"/>
    <w:rsid w:val="0049509E"/>
    <w:rsid w:val="00496951"/>
    <w:rsid w:val="00497775"/>
    <w:rsid w:val="004A2881"/>
    <w:rsid w:val="004A3F45"/>
    <w:rsid w:val="004A5BEF"/>
    <w:rsid w:val="004A7E05"/>
    <w:rsid w:val="004B049F"/>
    <w:rsid w:val="004B101A"/>
    <w:rsid w:val="004B1F1F"/>
    <w:rsid w:val="004B67E1"/>
    <w:rsid w:val="004C28EA"/>
    <w:rsid w:val="004C5FAC"/>
    <w:rsid w:val="004C6807"/>
    <w:rsid w:val="004D4F90"/>
    <w:rsid w:val="004D5EE9"/>
    <w:rsid w:val="004E0DDC"/>
    <w:rsid w:val="004E311A"/>
    <w:rsid w:val="004E4D56"/>
    <w:rsid w:val="004E5C64"/>
    <w:rsid w:val="004E73CD"/>
    <w:rsid w:val="004F439C"/>
    <w:rsid w:val="004F5B15"/>
    <w:rsid w:val="005016C2"/>
    <w:rsid w:val="00501AF8"/>
    <w:rsid w:val="005046A4"/>
    <w:rsid w:val="005051C2"/>
    <w:rsid w:val="005056CF"/>
    <w:rsid w:val="005059F9"/>
    <w:rsid w:val="00515222"/>
    <w:rsid w:val="00516E9F"/>
    <w:rsid w:val="005208E7"/>
    <w:rsid w:val="00521A0F"/>
    <w:rsid w:val="00523D03"/>
    <w:rsid w:val="00527497"/>
    <w:rsid w:val="00530B28"/>
    <w:rsid w:val="00532EDA"/>
    <w:rsid w:val="00535757"/>
    <w:rsid w:val="00535A9D"/>
    <w:rsid w:val="00537A0B"/>
    <w:rsid w:val="0054301F"/>
    <w:rsid w:val="005435E7"/>
    <w:rsid w:val="00543623"/>
    <w:rsid w:val="00543D19"/>
    <w:rsid w:val="005503C8"/>
    <w:rsid w:val="00551538"/>
    <w:rsid w:val="00552E08"/>
    <w:rsid w:val="0055376D"/>
    <w:rsid w:val="005542AF"/>
    <w:rsid w:val="00556AA3"/>
    <w:rsid w:val="0055768E"/>
    <w:rsid w:val="00560103"/>
    <w:rsid w:val="005606D1"/>
    <w:rsid w:val="00564FAC"/>
    <w:rsid w:val="00570119"/>
    <w:rsid w:val="00570397"/>
    <w:rsid w:val="00575194"/>
    <w:rsid w:val="0058097E"/>
    <w:rsid w:val="00581040"/>
    <w:rsid w:val="00581870"/>
    <w:rsid w:val="0058392B"/>
    <w:rsid w:val="005913A7"/>
    <w:rsid w:val="00595508"/>
    <w:rsid w:val="0059697D"/>
    <w:rsid w:val="005969D2"/>
    <w:rsid w:val="005A1C4E"/>
    <w:rsid w:val="005A2183"/>
    <w:rsid w:val="005A22D4"/>
    <w:rsid w:val="005B0624"/>
    <w:rsid w:val="005B090A"/>
    <w:rsid w:val="005C1717"/>
    <w:rsid w:val="005C54B8"/>
    <w:rsid w:val="005C5752"/>
    <w:rsid w:val="005D2225"/>
    <w:rsid w:val="005D2FFA"/>
    <w:rsid w:val="005D309F"/>
    <w:rsid w:val="005E1332"/>
    <w:rsid w:val="005E23A2"/>
    <w:rsid w:val="005E2866"/>
    <w:rsid w:val="005E2EB2"/>
    <w:rsid w:val="005E3751"/>
    <w:rsid w:val="005F33C1"/>
    <w:rsid w:val="00603A32"/>
    <w:rsid w:val="00604C39"/>
    <w:rsid w:val="0060776A"/>
    <w:rsid w:val="00614B07"/>
    <w:rsid w:val="00627E9E"/>
    <w:rsid w:val="006310A8"/>
    <w:rsid w:val="00631A3D"/>
    <w:rsid w:val="0063295E"/>
    <w:rsid w:val="00633C59"/>
    <w:rsid w:val="00637314"/>
    <w:rsid w:val="006409F0"/>
    <w:rsid w:val="00643B19"/>
    <w:rsid w:val="006464D0"/>
    <w:rsid w:val="006523C2"/>
    <w:rsid w:val="006537C9"/>
    <w:rsid w:val="006546EF"/>
    <w:rsid w:val="00654834"/>
    <w:rsid w:val="00654B9A"/>
    <w:rsid w:val="006565F8"/>
    <w:rsid w:val="006566F3"/>
    <w:rsid w:val="00664060"/>
    <w:rsid w:val="006657A3"/>
    <w:rsid w:val="00665C19"/>
    <w:rsid w:val="00666F3B"/>
    <w:rsid w:val="006719F3"/>
    <w:rsid w:val="006724D2"/>
    <w:rsid w:val="00673181"/>
    <w:rsid w:val="006734AF"/>
    <w:rsid w:val="00673E6E"/>
    <w:rsid w:val="00676CF9"/>
    <w:rsid w:val="0068253A"/>
    <w:rsid w:val="0068405A"/>
    <w:rsid w:val="00685F56"/>
    <w:rsid w:val="00690C03"/>
    <w:rsid w:val="00690C3D"/>
    <w:rsid w:val="00693F49"/>
    <w:rsid w:val="00694096"/>
    <w:rsid w:val="00694102"/>
    <w:rsid w:val="00694507"/>
    <w:rsid w:val="006950F2"/>
    <w:rsid w:val="00697586"/>
    <w:rsid w:val="00697BC1"/>
    <w:rsid w:val="006A366F"/>
    <w:rsid w:val="006A6526"/>
    <w:rsid w:val="006A79DD"/>
    <w:rsid w:val="006B030B"/>
    <w:rsid w:val="006B0A5D"/>
    <w:rsid w:val="006C02DD"/>
    <w:rsid w:val="006C1C36"/>
    <w:rsid w:val="006C1EC7"/>
    <w:rsid w:val="006C2B4D"/>
    <w:rsid w:val="006C5BBE"/>
    <w:rsid w:val="006C6631"/>
    <w:rsid w:val="006C6CA0"/>
    <w:rsid w:val="006D443F"/>
    <w:rsid w:val="006D4736"/>
    <w:rsid w:val="006D4AE9"/>
    <w:rsid w:val="006D543A"/>
    <w:rsid w:val="006D7868"/>
    <w:rsid w:val="006E011B"/>
    <w:rsid w:val="006E2EC5"/>
    <w:rsid w:val="006E3396"/>
    <w:rsid w:val="006E4007"/>
    <w:rsid w:val="006E4AF1"/>
    <w:rsid w:val="006F1CE8"/>
    <w:rsid w:val="006F1F6A"/>
    <w:rsid w:val="006F4C39"/>
    <w:rsid w:val="00701122"/>
    <w:rsid w:val="0070142B"/>
    <w:rsid w:val="00707773"/>
    <w:rsid w:val="007105C9"/>
    <w:rsid w:val="00714251"/>
    <w:rsid w:val="00714B4A"/>
    <w:rsid w:val="0071615A"/>
    <w:rsid w:val="00716C26"/>
    <w:rsid w:val="007239DD"/>
    <w:rsid w:val="00723A41"/>
    <w:rsid w:val="0072403E"/>
    <w:rsid w:val="007302C1"/>
    <w:rsid w:val="0073479A"/>
    <w:rsid w:val="00735DDE"/>
    <w:rsid w:val="007376BA"/>
    <w:rsid w:val="00740707"/>
    <w:rsid w:val="007427E1"/>
    <w:rsid w:val="00742AF8"/>
    <w:rsid w:val="007449E3"/>
    <w:rsid w:val="00747A92"/>
    <w:rsid w:val="0075227F"/>
    <w:rsid w:val="00752728"/>
    <w:rsid w:val="007537CF"/>
    <w:rsid w:val="00754950"/>
    <w:rsid w:val="0075681A"/>
    <w:rsid w:val="007609E2"/>
    <w:rsid w:val="0076485C"/>
    <w:rsid w:val="00764C01"/>
    <w:rsid w:val="0076591D"/>
    <w:rsid w:val="0076759F"/>
    <w:rsid w:val="007703A0"/>
    <w:rsid w:val="00770AF1"/>
    <w:rsid w:val="00772764"/>
    <w:rsid w:val="00775BEE"/>
    <w:rsid w:val="007775E0"/>
    <w:rsid w:val="00777B8A"/>
    <w:rsid w:val="0078192B"/>
    <w:rsid w:val="00781B9A"/>
    <w:rsid w:val="007822CB"/>
    <w:rsid w:val="0078231C"/>
    <w:rsid w:val="00783ACC"/>
    <w:rsid w:val="00786DF4"/>
    <w:rsid w:val="00787D2B"/>
    <w:rsid w:val="00790900"/>
    <w:rsid w:val="007938C1"/>
    <w:rsid w:val="00796789"/>
    <w:rsid w:val="007A21D8"/>
    <w:rsid w:val="007A3BD1"/>
    <w:rsid w:val="007A3D39"/>
    <w:rsid w:val="007A4B2E"/>
    <w:rsid w:val="007A6229"/>
    <w:rsid w:val="007A640B"/>
    <w:rsid w:val="007B2BE4"/>
    <w:rsid w:val="007B414C"/>
    <w:rsid w:val="007B426C"/>
    <w:rsid w:val="007B51A0"/>
    <w:rsid w:val="007B58F5"/>
    <w:rsid w:val="007B6419"/>
    <w:rsid w:val="007B7CE3"/>
    <w:rsid w:val="007C2D95"/>
    <w:rsid w:val="007C6A97"/>
    <w:rsid w:val="007D04F5"/>
    <w:rsid w:val="007D674D"/>
    <w:rsid w:val="007D765A"/>
    <w:rsid w:val="007D787C"/>
    <w:rsid w:val="007E0F95"/>
    <w:rsid w:val="007E204F"/>
    <w:rsid w:val="007E37F3"/>
    <w:rsid w:val="007E38F7"/>
    <w:rsid w:val="007E576C"/>
    <w:rsid w:val="007F0977"/>
    <w:rsid w:val="007F4735"/>
    <w:rsid w:val="007F505C"/>
    <w:rsid w:val="00800527"/>
    <w:rsid w:val="00800C0A"/>
    <w:rsid w:val="00801686"/>
    <w:rsid w:val="00802F27"/>
    <w:rsid w:val="00807959"/>
    <w:rsid w:val="0081020A"/>
    <w:rsid w:val="00812317"/>
    <w:rsid w:val="008125CB"/>
    <w:rsid w:val="00813C1C"/>
    <w:rsid w:val="00816A23"/>
    <w:rsid w:val="00821336"/>
    <w:rsid w:val="00825C12"/>
    <w:rsid w:val="00826666"/>
    <w:rsid w:val="00827B0B"/>
    <w:rsid w:val="00831A6A"/>
    <w:rsid w:val="0083373F"/>
    <w:rsid w:val="00834FD8"/>
    <w:rsid w:val="008424EF"/>
    <w:rsid w:val="008427EE"/>
    <w:rsid w:val="00845D08"/>
    <w:rsid w:val="008547C1"/>
    <w:rsid w:val="00857C50"/>
    <w:rsid w:val="00857D7C"/>
    <w:rsid w:val="0086084D"/>
    <w:rsid w:val="00862CEF"/>
    <w:rsid w:val="00867C32"/>
    <w:rsid w:val="00871EC9"/>
    <w:rsid w:val="008739DD"/>
    <w:rsid w:val="00876A8B"/>
    <w:rsid w:val="00882094"/>
    <w:rsid w:val="0088472E"/>
    <w:rsid w:val="00885F71"/>
    <w:rsid w:val="008905BF"/>
    <w:rsid w:val="008927ED"/>
    <w:rsid w:val="00892C78"/>
    <w:rsid w:val="00896334"/>
    <w:rsid w:val="008A7E8B"/>
    <w:rsid w:val="008B197B"/>
    <w:rsid w:val="008B19E2"/>
    <w:rsid w:val="008B3968"/>
    <w:rsid w:val="008B7563"/>
    <w:rsid w:val="008C18AE"/>
    <w:rsid w:val="008C283A"/>
    <w:rsid w:val="008C2C88"/>
    <w:rsid w:val="008C390B"/>
    <w:rsid w:val="008C3C49"/>
    <w:rsid w:val="008C3CBA"/>
    <w:rsid w:val="008C44B0"/>
    <w:rsid w:val="008C6206"/>
    <w:rsid w:val="008C62D2"/>
    <w:rsid w:val="008C669C"/>
    <w:rsid w:val="008C6E67"/>
    <w:rsid w:val="008D0B60"/>
    <w:rsid w:val="008D2A2A"/>
    <w:rsid w:val="008D3515"/>
    <w:rsid w:val="008D5141"/>
    <w:rsid w:val="008D5459"/>
    <w:rsid w:val="008D6177"/>
    <w:rsid w:val="008D7178"/>
    <w:rsid w:val="008E034E"/>
    <w:rsid w:val="008E2F9D"/>
    <w:rsid w:val="008F260C"/>
    <w:rsid w:val="008F26D8"/>
    <w:rsid w:val="008F2CBC"/>
    <w:rsid w:val="008F5D6E"/>
    <w:rsid w:val="00902168"/>
    <w:rsid w:val="00903499"/>
    <w:rsid w:val="00903731"/>
    <w:rsid w:val="00904E41"/>
    <w:rsid w:val="009051E8"/>
    <w:rsid w:val="0090612B"/>
    <w:rsid w:val="00912205"/>
    <w:rsid w:val="009134A0"/>
    <w:rsid w:val="009144EC"/>
    <w:rsid w:val="00925EB3"/>
    <w:rsid w:val="00927284"/>
    <w:rsid w:val="00931635"/>
    <w:rsid w:val="00932DBC"/>
    <w:rsid w:val="0094189C"/>
    <w:rsid w:val="00942394"/>
    <w:rsid w:val="0094297C"/>
    <w:rsid w:val="0094370E"/>
    <w:rsid w:val="00943E83"/>
    <w:rsid w:val="00944ADA"/>
    <w:rsid w:val="009512E3"/>
    <w:rsid w:val="00953524"/>
    <w:rsid w:val="00954471"/>
    <w:rsid w:val="00954CD8"/>
    <w:rsid w:val="0096091A"/>
    <w:rsid w:val="0096331E"/>
    <w:rsid w:val="009650B2"/>
    <w:rsid w:val="009666AC"/>
    <w:rsid w:val="009670FB"/>
    <w:rsid w:val="0096791B"/>
    <w:rsid w:val="009700DC"/>
    <w:rsid w:val="00974396"/>
    <w:rsid w:val="00974815"/>
    <w:rsid w:val="00975DD9"/>
    <w:rsid w:val="00977E6C"/>
    <w:rsid w:val="00983E02"/>
    <w:rsid w:val="009856AA"/>
    <w:rsid w:val="00985DE9"/>
    <w:rsid w:val="0098664D"/>
    <w:rsid w:val="00990043"/>
    <w:rsid w:val="00992B9D"/>
    <w:rsid w:val="00997B29"/>
    <w:rsid w:val="009A4B9F"/>
    <w:rsid w:val="009A52FE"/>
    <w:rsid w:val="009A5C70"/>
    <w:rsid w:val="009B2446"/>
    <w:rsid w:val="009B250E"/>
    <w:rsid w:val="009B66B2"/>
    <w:rsid w:val="009B6721"/>
    <w:rsid w:val="009B68D4"/>
    <w:rsid w:val="009C192C"/>
    <w:rsid w:val="009C6A47"/>
    <w:rsid w:val="009D1436"/>
    <w:rsid w:val="009D3413"/>
    <w:rsid w:val="009D3B46"/>
    <w:rsid w:val="009D464F"/>
    <w:rsid w:val="009E0B4E"/>
    <w:rsid w:val="009E3506"/>
    <w:rsid w:val="009E7BEC"/>
    <w:rsid w:val="009F0654"/>
    <w:rsid w:val="009F2BC7"/>
    <w:rsid w:val="009F2D41"/>
    <w:rsid w:val="009F3A52"/>
    <w:rsid w:val="009F4AEC"/>
    <w:rsid w:val="00A0183E"/>
    <w:rsid w:val="00A01F0D"/>
    <w:rsid w:val="00A03B04"/>
    <w:rsid w:val="00A04AA8"/>
    <w:rsid w:val="00A115A4"/>
    <w:rsid w:val="00A1437D"/>
    <w:rsid w:val="00A14B36"/>
    <w:rsid w:val="00A216DC"/>
    <w:rsid w:val="00A22A07"/>
    <w:rsid w:val="00A22EC3"/>
    <w:rsid w:val="00A23868"/>
    <w:rsid w:val="00A25CB9"/>
    <w:rsid w:val="00A30082"/>
    <w:rsid w:val="00A30F20"/>
    <w:rsid w:val="00A35FCE"/>
    <w:rsid w:val="00A37442"/>
    <w:rsid w:val="00A3749D"/>
    <w:rsid w:val="00A406FB"/>
    <w:rsid w:val="00A422D4"/>
    <w:rsid w:val="00A42506"/>
    <w:rsid w:val="00A4290A"/>
    <w:rsid w:val="00A445F2"/>
    <w:rsid w:val="00A472E6"/>
    <w:rsid w:val="00A4742E"/>
    <w:rsid w:val="00A50D63"/>
    <w:rsid w:val="00A52C72"/>
    <w:rsid w:val="00A6065E"/>
    <w:rsid w:val="00A60CEC"/>
    <w:rsid w:val="00A62EB8"/>
    <w:rsid w:val="00A6454C"/>
    <w:rsid w:val="00A64C7E"/>
    <w:rsid w:val="00A65C9C"/>
    <w:rsid w:val="00A65E75"/>
    <w:rsid w:val="00A66C85"/>
    <w:rsid w:val="00A71A01"/>
    <w:rsid w:val="00A77E8D"/>
    <w:rsid w:val="00A803BB"/>
    <w:rsid w:val="00A834BB"/>
    <w:rsid w:val="00A945B7"/>
    <w:rsid w:val="00A94C18"/>
    <w:rsid w:val="00A957DE"/>
    <w:rsid w:val="00A95FC4"/>
    <w:rsid w:val="00A97E00"/>
    <w:rsid w:val="00AA05C4"/>
    <w:rsid w:val="00AA1D16"/>
    <w:rsid w:val="00AA2D1B"/>
    <w:rsid w:val="00AA2E6A"/>
    <w:rsid w:val="00AA5D66"/>
    <w:rsid w:val="00AA5DEE"/>
    <w:rsid w:val="00AA620C"/>
    <w:rsid w:val="00AB0FA8"/>
    <w:rsid w:val="00AB6293"/>
    <w:rsid w:val="00AB6771"/>
    <w:rsid w:val="00AB6B43"/>
    <w:rsid w:val="00AB7EBA"/>
    <w:rsid w:val="00AC1794"/>
    <w:rsid w:val="00AD31AD"/>
    <w:rsid w:val="00AD4876"/>
    <w:rsid w:val="00AD7067"/>
    <w:rsid w:val="00AE07EA"/>
    <w:rsid w:val="00AF2A9E"/>
    <w:rsid w:val="00B025C3"/>
    <w:rsid w:val="00B051C1"/>
    <w:rsid w:val="00B05589"/>
    <w:rsid w:val="00B05D38"/>
    <w:rsid w:val="00B06EFE"/>
    <w:rsid w:val="00B1398B"/>
    <w:rsid w:val="00B150F7"/>
    <w:rsid w:val="00B15507"/>
    <w:rsid w:val="00B25179"/>
    <w:rsid w:val="00B258CA"/>
    <w:rsid w:val="00B26F8F"/>
    <w:rsid w:val="00B349EC"/>
    <w:rsid w:val="00B36806"/>
    <w:rsid w:val="00B445E7"/>
    <w:rsid w:val="00B44F4B"/>
    <w:rsid w:val="00B52665"/>
    <w:rsid w:val="00B53F3F"/>
    <w:rsid w:val="00B56D0D"/>
    <w:rsid w:val="00B62B5B"/>
    <w:rsid w:val="00B673BA"/>
    <w:rsid w:val="00B713DA"/>
    <w:rsid w:val="00B72F65"/>
    <w:rsid w:val="00B73774"/>
    <w:rsid w:val="00B761C7"/>
    <w:rsid w:val="00B76939"/>
    <w:rsid w:val="00B82A97"/>
    <w:rsid w:val="00B87BC8"/>
    <w:rsid w:val="00B92697"/>
    <w:rsid w:val="00B93DD9"/>
    <w:rsid w:val="00B94960"/>
    <w:rsid w:val="00B96748"/>
    <w:rsid w:val="00B97C1E"/>
    <w:rsid w:val="00B97EFD"/>
    <w:rsid w:val="00BA00BD"/>
    <w:rsid w:val="00BA080D"/>
    <w:rsid w:val="00BA099C"/>
    <w:rsid w:val="00BA0B50"/>
    <w:rsid w:val="00BA2295"/>
    <w:rsid w:val="00BB21B1"/>
    <w:rsid w:val="00BB27EB"/>
    <w:rsid w:val="00BB2EE7"/>
    <w:rsid w:val="00BB351B"/>
    <w:rsid w:val="00BB3ABA"/>
    <w:rsid w:val="00BB4415"/>
    <w:rsid w:val="00BC1300"/>
    <w:rsid w:val="00BC2671"/>
    <w:rsid w:val="00BC4AB6"/>
    <w:rsid w:val="00BC5F8C"/>
    <w:rsid w:val="00BC62D0"/>
    <w:rsid w:val="00BD30FB"/>
    <w:rsid w:val="00BD478D"/>
    <w:rsid w:val="00BD6C58"/>
    <w:rsid w:val="00BD7C4B"/>
    <w:rsid w:val="00BE1211"/>
    <w:rsid w:val="00BE4763"/>
    <w:rsid w:val="00BE5E31"/>
    <w:rsid w:val="00BE6541"/>
    <w:rsid w:val="00BE6849"/>
    <w:rsid w:val="00BE6941"/>
    <w:rsid w:val="00BF09B9"/>
    <w:rsid w:val="00BF64CF"/>
    <w:rsid w:val="00C0157E"/>
    <w:rsid w:val="00C03F57"/>
    <w:rsid w:val="00C0431B"/>
    <w:rsid w:val="00C070AB"/>
    <w:rsid w:val="00C1118B"/>
    <w:rsid w:val="00C157DD"/>
    <w:rsid w:val="00C16938"/>
    <w:rsid w:val="00C27810"/>
    <w:rsid w:val="00C30364"/>
    <w:rsid w:val="00C3422E"/>
    <w:rsid w:val="00C3515F"/>
    <w:rsid w:val="00C36C44"/>
    <w:rsid w:val="00C41575"/>
    <w:rsid w:val="00C43830"/>
    <w:rsid w:val="00C47B99"/>
    <w:rsid w:val="00C51A38"/>
    <w:rsid w:val="00C53997"/>
    <w:rsid w:val="00C6385D"/>
    <w:rsid w:val="00C6516B"/>
    <w:rsid w:val="00C65FA8"/>
    <w:rsid w:val="00C6631F"/>
    <w:rsid w:val="00C707BF"/>
    <w:rsid w:val="00C7107E"/>
    <w:rsid w:val="00C71910"/>
    <w:rsid w:val="00C73F5C"/>
    <w:rsid w:val="00C77FBC"/>
    <w:rsid w:val="00C80A5F"/>
    <w:rsid w:val="00C812E0"/>
    <w:rsid w:val="00C81A83"/>
    <w:rsid w:val="00C902F1"/>
    <w:rsid w:val="00C9189B"/>
    <w:rsid w:val="00C9590D"/>
    <w:rsid w:val="00C95EC9"/>
    <w:rsid w:val="00C97BC4"/>
    <w:rsid w:val="00CA295C"/>
    <w:rsid w:val="00CA32C9"/>
    <w:rsid w:val="00CA3E87"/>
    <w:rsid w:val="00CB4B2D"/>
    <w:rsid w:val="00CB5C70"/>
    <w:rsid w:val="00CC05C2"/>
    <w:rsid w:val="00CC0EFF"/>
    <w:rsid w:val="00CC1119"/>
    <w:rsid w:val="00CC111F"/>
    <w:rsid w:val="00CC316E"/>
    <w:rsid w:val="00CC38D5"/>
    <w:rsid w:val="00CC39FB"/>
    <w:rsid w:val="00CD1287"/>
    <w:rsid w:val="00CD1E0F"/>
    <w:rsid w:val="00CD2671"/>
    <w:rsid w:val="00CD2C02"/>
    <w:rsid w:val="00CD42B0"/>
    <w:rsid w:val="00CD4C30"/>
    <w:rsid w:val="00CD57B6"/>
    <w:rsid w:val="00CE147A"/>
    <w:rsid w:val="00CE4684"/>
    <w:rsid w:val="00CE5AFA"/>
    <w:rsid w:val="00CE6FCF"/>
    <w:rsid w:val="00CF1A2A"/>
    <w:rsid w:val="00CF31C7"/>
    <w:rsid w:val="00CF3DB4"/>
    <w:rsid w:val="00CF4219"/>
    <w:rsid w:val="00CF5645"/>
    <w:rsid w:val="00D0069F"/>
    <w:rsid w:val="00D01AA0"/>
    <w:rsid w:val="00D01D45"/>
    <w:rsid w:val="00D02725"/>
    <w:rsid w:val="00D10703"/>
    <w:rsid w:val="00D107FF"/>
    <w:rsid w:val="00D10B02"/>
    <w:rsid w:val="00D13558"/>
    <w:rsid w:val="00D169AE"/>
    <w:rsid w:val="00D1753C"/>
    <w:rsid w:val="00D203F7"/>
    <w:rsid w:val="00D2050C"/>
    <w:rsid w:val="00D205DA"/>
    <w:rsid w:val="00D22C03"/>
    <w:rsid w:val="00D25F16"/>
    <w:rsid w:val="00D272AE"/>
    <w:rsid w:val="00D3014A"/>
    <w:rsid w:val="00D3167E"/>
    <w:rsid w:val="00D32452"/>
    <w:rsid w:val="00D33A59"/>
    <w:rsid w:val="00D35378"/>
    <w:rsid w:val="00D41792"/>
    <w:rsid w:val="00D42690"/>
    <w:rsid w:val="00D44B01"/>
    <w:rsid w:val="00D44D85"/>
    <w:rsid w:val="00D51C99"/>
    <w:rsid w:val="00D53DF5"/>
    <w:rsid w:val="00D55F8B"/>
    <w:rsid w:val="00D56800"/>
    <w:rsid w:val="00D600E9"/>
    <w:rsid w:val="00D62B9E"/>
    <w:rsid w:val="00D62E06"/>
    <w:rsid w:val="00D63F21"/>
    <w:rsid w:val="00D65A88"/>
    <w:rsid w:val="00D679EF"/>
    <w:rsid w:val="00D729B9"/>
    <w:rsid w:val="00D764DE"/>
    <w:rsid w:val="00D77070"/>
    <w:rsid w:val="00D77850"/>
    <w:rsid w:val="00D81AE1"/>
    <w:rsid w:val="00D8365B"/>
    <w:rsid w:val="00D84FDE"/>
    <w:rsid w:val="00D8661C"/>
    <w:rsid w:val="00D87BD2"/>
    <w:rsid w:val="00D90459"/>
    <w:rsid w:val="00D94507"/>
    <w:rsid w:val="00D9471E"/>
    <w:rsid w:val="00D971DE"/>
    <w:rsid w:val="00DA1776"/>
    <w:rsid w:val="00DA4051"/>
    <w:rsid w:val="00DA4ED8"/>
    <w:rsid w:val="00DA5FA4"/>
    <w:rsid w:val="00DA6A6C"/>
    <w:rsid w:val="00DA6B83"/>
    <w:rsid w:val="00DB605A"/>
    <w:rsid w:val="00DB7D49"/>
    <w:rsid w:val="00DC6377"/>
    <w:rsid w:val="00DC6C69"/>
    <w:rsid w:val="00DD5EE9"/>
    <w:rsid w:val="00DE1938"/>
    <w:rsid w:val="00DE217F"/>
    <w:rsid w:val="00DE22F6"/>
    <w:rsid w:val="00DE5596"/>
    <w:rsid w:val="00DE65DA"/>
    <w:rsid w:val="00DF1268"/>
    <w:rsid w:val="00DF755C"/>
    <w:rsid w:val="00E00DA0"/>
    <w:rsid w:val="00E01796"/>
    <w:rsid w:val="00E060CB"/>
    <w:rsid w:val="00E0707E"/>
    <w:rsid w:val="00E269B9"/>
    <w:rsid w:val="00E305B3"/>
    <w:rsid w:val="00E32398"/>
    <w:rsid w:val="00E34097"/>
    <w:rsid w:val="00E35555"/>
    <w:rsid w:val="00E35D1B"/>
    <w:rsid w:val="00E40A52"/>
    <w:rsid w:val="00E419B6"/>
    <w:rsid w:val="00E41BC4"/>
    <w:rsid w:val="00E43E5B"/>
    <w:rsid w:val="00E44E3F"/>
    <w:rsid w:val="00E4598B"/>
    <w:rsid w:val="00E47744"/>
    <w:rsid w:val="00E5520B"/>
    <w:rsid w:val="00E60293"/>
    <w:rsid w:val="00E6427A"/>
    <w:rsid w:val="00E72B76"/>
    <w:rsid w:val="00E76F20"/>
    <w:rsid w:val="00E84037"/>
    <w:rsid w:val="00E87DA2"/>
    <w:rsid w:val="00E9536C"/>
    <w:rsid w:val="00EA07B8"/>
    <w:rsid w:val="00EA21BD"/>
    <w:rsid w:val="00EA31C4"/>
    <w:rsid w:val="00EA334A"/>
    <w:rsid w:val="00EA7AD1"/>
    <w:rsid w:val="00EB18DC"/>
    <w:rsid w:val="00EB51CF"/>
    <w:rsid w:val="00EC3600"/>
    <w:rsid w:val="00EC493B"/>
    <w:rsid w:val="00EC5607"/>
    <w:rsid w:val="00EC65BC"/>
    <w:rsid w:val="00EC7812"/>
    <w:rsid w:val="00ED5823"/>
    <w:rsid w:val="00ED64BA"/>
    <w:rsid w:val="00EE24BA"/>
    <w:rsid w:val="00EE645E"/>
    <w:rsid w:val="00EE7FFC"/>
    <w:rsid w:val="00EF6BEA"/>
    <w:rsid w:val="00EF7E98"/>
    <w:rsid w:val="00F01D2F"/>
    <w:rsid w:val="00F02C6B"/>
    <w:rsid w:val="00F05401"/>
    <w:rsid w:val="00F07BCB"/>
    <w:rsid w:val="00F07DFD"/>
    <w:rsid w:val="00F11A16"/>
    <w:rsid w:val="00F12746"/>
    <w:rsid w:val="00F309F7"/>
    <w:rsid w:val="00F323C7"/>
    <w:rsid w:val="00F337F2"/>
    <w:rsid w:val="00F33D29"/>
    <w:rsid w:val="00F369CF"/>
    <w:rsid w:val="00F41788"/>
    <w:rsid w:val="00F42927"/>
    <w:rsid w:val="00F42F23"/>
    <w:rsid w:val="00F437B6"/>
    <w:rsid w:val="00F454A9"/>
    <w:rsid w:val="00F455E0"/>
    <w:rsid w:val="00F5293D"/>
    <w:rsid w:val="00F556CA"/>
    <w:rsid w:val="00F5735A"/>
    <w:rsid w:val="00F57C6D"/>
    <w:rsid w:val="00F57D5F"/>
    <w:rsid w:val="00F57F28"/>
    <w:rsid w:val="00F616FC"/>
    <w:rsid w:val="00F63062"/>
    <w:rsid w:val="00F632E3"/>
    <w:rsid w:val="00F64457"/>
    <w:rsid w:val="00F70BF7"/>
    <w:rsid w:val="00F71F64"/>
    <w:rsid w:val="00F72E0C"/>
    <w:rsid w:val="00F7576A"/>
    <w:rsid w:val="00F77B2E"/>
    <w:rsid w:val="00F80B90"/>
    <w:rsid w:val="00F8226A"/>
    <w:rsid w:val="00F838BF"/>
    <w:rsid w:val="00F83DA2"/>
    <w:rsid w:val="00F843A0"/>
    <w:rsid w:val="00F87F7F"/>
    <w:rsid w:val="00F92E59"/>
    <w:rsid w:val="00F96DEF"/>
    <w:rsid w:val="00F9725E"/>
    <w:rsid w:val="00F97C04"/>
    <w:rsid w:val="00F97C9F"/>
    <w:rsid w:val="00FA01A2"/>
    <w:rsid w:val="00FA5329"/>
    <w:rsid w:val="00FB053A"/>
    <w:rsid w:val="00FB78B7"/>
    <w:rsid w:val="00FC1E47"/>
    <w:rsid w:val="00FC26AE"/>
    <w:rsid w:val="00FC75AD"/>
    <w:rsid w:val="00FC7E60"/>
    <w:rsid w:val="00FD0AFF"/>
    <w:rsid w:val="00FD2CBF"/>
    <w:rsid w:val="00FD4120"/>
    <w:rsid w:val="00FD4F18"/>
    <w:rsid w:val="00FD689D"/>
    <w:rsid w:val="00FD770B"/>
    <w:rsid w:val="00FF4E6B"/>
    <w:rsid w:val="00FF50B1"/>
    <w:rsid w:val="00FF5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76FE8"/>
  <w15:chartTrackingRefBased/>
  <w15:docId w15:val="{E2BB0AF8-AD6E-42A5-A115-DDF68CA0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BF3"/>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table" w:customStyle="1" w:styleId="TableNormal">
    <w:name w:val="Table Normal"/>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uesto">
    <w:name w:val="Title"/>
    <w:basedOn w:val="Normal"/>
    <w:next w:val="Normal"/>
    <w:link w:val="PuestoCar"/>
    <w:uiPriority w:val="10"/>
    <w:qFormat/>
    <w:rsid w:val="00186BF3"/>
    <w:pPr>
      <w:keepNext/>
      <w:keepLines/>
      <w:spacing w:before="480" w:after="120"/>
    </w:pPr>
    <w:rPr>
      <w:b/>
      <w:sz w:val="72"/>
      <w:szCs w:val="72"/>
    </w:rPr>
  </w:style>
  <w:style w:type="character" w:customStyle="1" w:styleId="PuestoCar">
    <w:name w:val="Puesto Car"/>
    <w:basedOn w:val="Fuentedeprrafopredeter"/>
    <w:link w:val="Puest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59"/>
    <w:rsid w:val="00186BF3"/>
    <w:pPr>
      <w:spacing w:after="0" w:line="240" w:lineRule="auto"/>
    </w:pPr>
    <w:rPr>
      <w:rFonts w:ascii="Cambria" w:eastAsia="Cambria" w:hAnsi="Cambria" w:cs="Cambria"/>
      <w:sz w:val="24"/>
      <w:szCs w:val="24"/>
      <w:lang w:val="es-ES_tradnl"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186BF3"/>
    <w:pPr>
      <w:tabs>
        <w:tab w:val="center" w:pos="4419"/>
        <w:tab w:val="right" w:pos="8838"/>
      </w:tabs>
    </w:pPr>
  </w:style>
  <w:style w:type="character" w:customStyle="1" w:styleId="EncabezadoCar">
    <w:name w:val="Encabezado Car"/>
    <w:basedOn w:val="Fuentedeprrafopredeter"/>
    <w:link w:val="Encabezado"/>
    <w:uiPriority w:val="99"/>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top w:w="0" w:type="dxa"/>
        <w:left w:w="108" w:type="dxa"/>
        <w:bottom w:w="0" w:type="dxa"/>
        <w:right w:w="108" w:type="dxa"/>
      </w:tblCellMar>
    </w:tblPr>
  </w:style>
  <w:style w:type="table" w:customStyle="1" w:styleId="2">
    <w:name w:val="2"/>
    <w:basedOn w:val="TableNormal1"/>
    <w:rsid w:val="00186BF3"/>
    <w:tblPr>
      <w:tblStyleRowBandSize w:val="1"/>
      <w:tblStyleColBandSize w:val="1"/>
      <w:tblCellMar>
        <w:top w:w="0" w:type="dxa"/>
        <w:left w:w="108" w:type="dxa"/>
        <w:bottom w:w="0" w:type="dxa"/>
        <w:right w:w="108" w:type="dxa"/>
      </w:tblCellMar>
    </w:tblPr>
  </w:style>
  <w:style w:type="table" w:customStyle="1" w:styleId="1">
    <w:name w:val="1"/>
    <w:basedOn w:val="TableNormal1"/>
    <w:rsid w:val="00186BF3"/>
    <w:tblPr>
      <w:tblStyleRowBandSize w:val="1"/>
      <w:tblStyleColBandSize w:val="1"/>
      <w:tblCellMar>
        <w:top w:w="0" w:type="dxa"/>
        <w:left w:w="108" w:type="dxa"/>
        <w:bottom w:w="0" w:type="dxa"/>
        <w:right w:w="108" w:type="dxa"/>
      </w:tblCellMar>
    </w:tblPr>
  </w:style>
  <w:style w:type="table" w:styleId="Cuadrculadetab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customStyle="1" w:styleId="Mencinsinresolver1">
    <w:name w:val="Mención sin resolver1"/>
    <w:basedOn w:val="Fuentedeprrafopredeter"/>
    <w:uiPriority w:val="99"/>
    <w:semiHidden/>
    <w:unhideWhenUsed/>
    <w:rsid w:val="006537C9"/>
    <w:rPr>
      <w:color w:val="605E5C"/>
      <w:shd w:val="clear" w:color="auto" w:fill="E1DFDD"/>
    </w:rPr>
  </w:style>
  <w:style w:type="character" w:customStyle="1" w:styleId="UnresolvedMention">
    <w:name w:val="Unresolved Mention"/>
    <w:basedOn w:val="Fuentedeprrafopredeter"/>
    <w:uiPriority w:val="99"/>
    <w:semiHidden/>
    <w:unhideWhenUsed/>
    <w:rsid w:val="001B17E1"/>
    <w:rPr>
      <w:color w:val="605E5C"/>
      <w:shd w:val="clear" w:color="auto" w:fill="E1DFDD"/>
    </w:rPr>
  </w:style>
  <w:style w:type="character" w:styleId="Refdecomentario">
    <w:name w:val="annotation reference"/>
    <w:basedOn w:val="Fuentedeprrafopredeter"/>
    <w:uiPriority w:val="99"/>
    <w:semiHidden/>
    <w:unhideWhenUsed/>
    <w:rsid w:val="00CF31C7"/>
    <w:rPr>
      <w:sz w:val="16"/>
      <w:szCs w:val="16"/>
    </w:rPr>
  </w:style>
  <w:style w:type="paragraph" w:styleId="Textocomentario">
    <w:name w:val="annotation text"/>
    <w:basedOn w:val="Normal"/>
    <w:link w:val="TextocomentarioCar"/>
    <w:uiPriority w:val="99"/>
    <w:semiHidden/>
    <w:unhideWhenUsed/>
    <w:rsid w:val="00CF31C7"/>
    <w:rPr>
      <w:sz w:val="20"/>
      <w:szCs w:val="20"/>
    </w:rPr>
  </w:style>
  <w:style w:type="character" w:customStyle="1" w:styleId="TextocomentarioCar">
    <w:name w:val="Texto comentario Car"/>
    <w:basedOn w:val="Fuentedeprrafopredeter"/>
    <w:link w:val="Textocomentario"/>
    <w:uiPriority w:val="99"/>
    <w:semiHidden/>
    <w:rsid w:val="00CF31C7"/>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31C7"/>
    <w:rPr>
      <w:b/>
      <w:bCs/>
    </w:rPr>
  </w:style>
  <w:style w:type="character" w:customStyle="1" w:styleId="AsuntodelcomentarioCar">
    <w:name w:val="Asunto del comentario Car"/>
    <w:basedOn w:val="TextocomentarioCar"/>
    <w:link w:val="Asuntodelcomentario"/>
    <w:uiPriority w:val="99"/>
    <w:semiHidden/>
    <w:rsid w:val="00CF31C7"/>
    <w:rPr>
      <w:rFonts w:ascii="Arial" w:eastAsia="MS Mincho" w:hAnsi="Arial"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eams.microsoft.com/l/meetup-join/19%3ameeting_YzE2N2Q0YjMtNzY2MS00YzcyLWE5MDktOGNkMjgxNDk0NWY1%40thread.v2/0?context=%7b%22Tid%22%3a%22eb45f0fe-1d5e-4158-b768-7f16522faec7%22%2c%22Oid%22%3a%22674094bb-114e-413e-a62b-c7798923df79%22%7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5761</Words>
  <Characters>31686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cp:lastModifiedBy>
  <cp:revision>2</cp:revision>
  <dcterms:created xsi:type="dcterms:W3CDTF">2021-03-03T16:41:00Z</dcterms:created>
  <dcterms:modified xsi:type="dcterms:W3CDTF">2021-03-03T16:41:00Z</dcterms:modified>
</cp:coreProperties>
</file>